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EB" w:rsidRPr="00567EEB" w:rsidRDefault="00567EEB" w:rsidP="00F86B7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67EEB">
        <w:rPr>
          <w:rFonts w:ascii="Times New Roman" w:hAnsi="Times New Roman" w:cs="Times New Roman"/>
          <w:b/>
          <w:sz w:val="28"/>
        </w:rPr>
        <w:t>НҮҮРСТӨ</w:t>
      </w:r>
      <w:r w:rsidR="001E459B">
        <w:rPr>
          <w:rFonts w:ascii="Times New Roman" w:hAnsi="Times New Roman" w:cs="Times New Roman"/>
          <w:b/>
          <w:sz w:val="28"/>
        </w:rPr>
        <w:t>РӨГЧИЙН ДАН ИСЛИЙН МЕТАНЖУУЛАЛТ</w:t>
      </w:r>
      <w:r w:rsidRPr="00567EEB">
        <w:rPr>
          <w:rFonts w:ascii="Times New Roman" w:hAnsi="Times New Roman" w:cs="Times New Roman" w:hint="eastAsia"/>
          <w:b/>
          <w:sz w:val="28"/>
        </w:rPr>
        <w:t>:</w:t>
      </w:r>
      <w:r w:rsidRPr="00567EEB">
        <w:rPr>
          <w:rFonts w:ascii="Times New Roman" w:hAnsi="Times New Roman" w:cs="Times New Roman"/>
          <w:b/>
          <w:sz w:val="28"/>
        </w:rPr>
        <w:t xml:space="preserve"> КАТАЛИЗАТОРЫН ИДЭВХЖҮҮЛЭГЧИЙН СУДАЛГАА</w:t>
      </w:r>
    </w:p>
    <w:p w:rsidR="00567EEB" w:rsidRPr="006C6EB2" w:rsidRDefault="00567EEB" w:rsidP="00F86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EB2">
        <w:rPr>
          <w:rFonts w:ascii="Times New Roman" w:hAnsi="Times New Roman" w:cs="Times New Roman"/>
          <w:sz w:val="24"/>
          <w:szCs w:val="24"/>
        </w:rPr>
        <w:t>Б.Буян-Өлзий</w:t>
      </w:r>
      <w:r w:rsidR="0092288A" w:rsidRPr="00B34F2F">
        <w:rPr>
          <w:rFonts w:ascii="Times New Roman" w:hAnsi="Times New Roman" w:cs="Times New Roman"/>
          <w:sz w:val="24"/>
          <w:szCs w:val="24"/>
        </w:rPr>
        <w:t>,</w:t>
      </w:r>
      <w:r w:rsidR="0092288A" w:rsidRPr="0092288A">
        <w:rPr>
          <w:rFonts w:ascii="Times New Roman" w:hAnsi="Times New Roman" w:cs="Times New Roman"/>
          <w:sz w:val="24"/>
          <w:szCs w:val="24"/>
        </w:rPr>
        <w:t xml:space="preserve"> </w:t>
      </w:r>
      <w:r w:rsidR="0092288A">
        <w:rPr>
          <w:rFonts w:ascii="Times New Roman" w:hAnsi="Times New Roman" w:cs="Times New Roman"/>
          <w:sz w:val="24"/>
          <w:szCs w:val="24"/>
        </w:rPr>
        <w:t>Г.Оюунбилэг,</w:t>
      </w:r>
      <w:r w:rsidR="0092288A" w:rsidRPr="006C6EB2">
        <w:rPr>
          <w:rFonts w:ascii="Times New Roman" w:hAnsi="Times New Roman" w:cs="Times New Roman"/>
          <w:sz w:val="24"/>
          <w:szCs w:val="24"/>
        </w:rPr>
        <w:t xml:space="preserve"> Б.Энхсаруул</w:t>
      </w:r>
    </w:p>
    <w:p w:rsidR="00567EEB" w:rsidRPr="006C6EB2" w:rsidRDefault="00567EEB" w:rsidP="00F86B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C6EB2">
        <w:rPr>
          <w:rFonts w:ascii="Times New Roman" w:hAnsi="Times New Roman" w:cs="Times New Roman"/>
          <w:i/>
          <w:sz w:val="20"/>
          <w:szCs w:val="24"/>
        </w:rPr>
        <w:t xml:space="preserve">МУИС, </w:t>
      </w:r>
      <w:r>
        <w:rPr>
          <w:rFonts w:ascii="Times New Roman" w:hAnsi="Times New Roman" w:cs="Times New Roman"/>
          <w:i/>
          <w:sz w:val="20"/>
          <w:szCs w:val="24"/>
        </w:rPr>
        <w:t>Шинжлэх Ухааны Сургууль</w:t>
      </w:r>
      <w:r w:rsidRPr="006C6EB2">
        <w:rPr>
          <w:rFonts w:ascii="Times New Roman" w:hAnsi="Times New Roman" w:cs="Times New Roman"/>
          <w:i/>
          <w:sz w:val="20"/>
          <w:szCs w:val="24"/>
        </w:rPr>
        <w:t>, Цэвэр энергийн технологи хөгжүүлэлтийн лаборатори</w:t>
      </w:r>
    </w:p>
    <w:p w:rsidR="00567EEB" w:rsidRPr="006C6EB2" w:rsidRDefault="00567EEB" w:rsidP="00F86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EB2">
        <w:rPr>
          <w:rFonts w:ascii="Times New Roman" w:hAnsi="Times New Roman" w:cs="Times New Roman"/>
          <w:sz w:val="20"/>
          <w:szCs w:val="24"/>
        </w:rPr>
        <w:t xml:space="preserve">И-майл: </w:t>
      </w:r>
      <w:hyperlink r:id="rId7" w:history="1">
        <w:r w:rsidRPr="00114C96">
          <w:rPr>
            <w:rStyle w:val="Hyperlink"/>
            <w:rFonts w:ascii="Times New Roman" w:hAnsi="Times New Roman" w:cs="Times New Roman"/>
            <w:sz w:val="20"/>
            <w:szCs w:val="24"/>
          </w:rPr>
          <w:t>b</w:t>
        </w:r>
        <w:r w:rsidRPr="00471A35">
          <w:rPr>
            <w:rStyle w:val="Hyperlink"/>
            <w:rFonts w:ascii="Times New Roman" w:hAnsi="Times New Roman" w:cs="Times New Roman"/>
            <w:sz w:val="20"/>
            <w:szCs w:val="24"/>
          </w:rPr>
          <w:t>attulgabuyanaa@gmail.com</w:t>
        </w:r>
      </w:hyperlink>
    </w:p>
    <w:p w:rsidR="00567EEB" w:rsidRPr="00567EEB" w:rsidRDefault="00567EEB" w:rsidP="00753BB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567EEB">
        <w:rPr>
          <w:rFonts w:ascii="Times New Roman" w:hAnsi="Times New Roman" w:cs="Times New Roman"/>
          <w:b/>
          <w:sz w:val="24"/>
        </w:rPr>
        <w:t>Хураангуй</w:t>
      </w:r>
    </w:p>
    <w:p w:rsidR="00567EEB" w:rsidRPr="00567EEB" w:rsidRDefault="00567EEB" w:rsidP="00F86B7F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67EEB">
        <w:rPr>
          <w:rFonts w:ascii="Times New Roman" w:hAnsi="Times New Roman" w:cs="Times New Roman"/>
          <w:sz w:val="24"/>
        </w:rPr>
        <w:t>Никель катализаторыг гамма хөнгөнцагааны</w:t>
      </w:r>
      <w:r w:rsidR="00122AB8">
        <w:rPr>
          <w:rFonts w:ascii="Times New Roman" w:hAnsi="Times New Roman" w:cs="Times New Roman"/>
          <w:sz w:val="24"/>
        </w:rPr>
        <w:t xml:space="preserve"> оксидын зөөгч биет</w:t>
      </w:r>
      <w:r w:rsidR="00AA0CC1" w:rsidRPr="00AA0CC1">
        <w:rPr>
          <w:rFonts w:ascii="Times New Roman" w:hAnsi="Times New Roman" w:cs="Times New Roman"/>
          <w:sz w:val="24"/>
        </w:rPr>
        <w:t xml:space="preserve"> </w:t>
      </w:r>
      <w:r w:rsidR="00AA0CC1" w:rsidRPr="00567EEB">
        <w:rPr>
          <w:rFonts w:ascii="Times New Roman" w:hAnsi="Times New Roman" w:cs="Times New Roman"/>
          <w:sz w:val="24"/>
        </w:rPr>
        <w:t>(Ni</w:t>
      </w:r>
      <w:r w:rsidR="00AA0CC1">
        <w:rPr>
          <w:rFonts w:ascii="Times New Roman" w:hAnsi="Times New Roman" w:cs="Times New Roman"/>
          <w:sz w:val="24"/>
        </w:rPr>
        <w:t>/γ-</w:t>
      </w:r>
      <w:r w:rsidR="00AA0CC1" w:rsidRPr="001E459B">
        <w:rPr>
          <w:rFonts w:ascii="Times New Roman" w:hAnsi="Times New Roman" w:cs="Times New Roman"/>
          <w:sz w:val="24"/>
          <w:szCs w:val="24"/>
        </w:rPr>
        <w:t>Al</w:t>
      </w:r>
      <w:r w:rsidR="00AA0CC1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0CC1" w:rsidRPr="001E459B">
        <w:rPr>
          <w:rFonts w:ascii="Times New Roman" w:hAnsi="Times New Roman" w:cs="Times New Roman"/>
          <w:sz w:val="24"/>
          <w:szCs w:val="24"/>
        </w:rPr>
        <w:t>O</w:t>
      </w:r>
      <w:r w:rsidR="00AA0CC1" w:rsidRPr="001E45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0CC1">
        <w:rPr>
          <w:rFonts w:ascii="Times New Roman" w:hAnsi="Times New Roman" w:cs="Times New Roman"/>
          <w:sz w:val="24"/>
        </w:rPr>
        <w:t>)</w:t>
      </w:r>
      <w:r w:rsidRPr="00567EEB">
        <w:rPr>
          <w:rFonts w:ascii="Times New Roman" w:hAnsi="Times New Roman" w:cs="Times New Roman"/>
          <w:sz w:val="24"/>
        </w:rPr>
        <w:t xml:space="preserve"> дээр шигтгэх-тундасжуулах</w:t>
      </w:r>
      <w:r w:rsidR="00AA0CC1" w:rsidRPr="00AA0CC1">
        <w:rPr>
          <w:rFonts w:ascii="Times New Roman" w:hAnsi="Times New Roman" w:cs="Times New Roman"/>
          <w:sz w:val="24"/>
        </w:rPr>
        <w:t xml:space="preserve"> </w:t>
      </w:r>
      <w:r w:rsidRPr="00567EEB">
        <w:rPr>
          <w:rFonts w:ascii="Times New Roman" w:hAnsi="Times New Roman" w:cs="Times New Roman"/>
          <w:sz w:val="24"/>
        </w:rPr>
        <w:t>аргаар</w:t>
      </w:r>
      <w:r w:rsidR="00634D58">
        <w:rPr>
          <w:rFonts w:ascii="Times New Roman" w:hAnsi="Times New Roman" w:cs="Times New Roman"/>
          <w:sz w:val="24"/>
        </w:rPr>
        <w:t xml:space="preserve"> бэлтгэсэн. Катализаторт Fe, Co</w:t>
      </w:r>
      <w:r w:rsidR="00634D58" w:rsidRPr="00AA0CC1">
        <w:rPr>
          <w:rFonts w:ascii="Times New Roman" w:hAnsi="Times New Roman" w:cs="Times New Roman"/>
          <w:sz w:val="24"/>
        </w:rPr>
        <w:t xml:space="preserve"> </w:t>
      </w:r>
      <w:r w:rsidR="00634D58">
        <w:rPr>
          <w:rFonts w:ascii="Times New Roman" w:hAnsi="Times New Roman" w:cs="Times New Roman"/>
          <w:sz w:val="24"/>
        </w:rPr>
        <w:t>ба</w:t>
      </w:r>
      <w:r w:rsidRPr="00567EEB">
        <w:rPr>
          <w:rFonts w:ascii="Times New Roman" w:hAnsi="Times New Roman" w:cs="Times New Roman"/>
          <w:sz w:val="24"/>
        </w:rPr>
        <w:t xml:space="preserve"> Fe-Co металлыг </w:t>
      </w:r>
      <w:r w:rsidR="00AA0CC1" w:rsidRPr="00567EEB">
        <w:rPr>
          <w:rFonts w:ascii="Times New Roman" w:hAnsi="Times New Roman" w:cs="Times New Roman"/>
          <w:sz w:val="24"/>
        </w:rPr>
        <w:t>нэмэлт</w:t>
      </w:r>
      <w:r w:rsidR="00AA0CC1">
        <w:rPr>
          <w:rFonts w:ascii="Times New Roman" w:hAnsi="Times New Roman" w:cs="Times New Roman"/>
          <w:sz w:val="24"/>
        </w:rPr>
        <w:t>ээр</w:t>
      </w:r>
      <w:r w:rsidR="00AA0CC1" w:rsidRPr="00567EEB">
        <w:rPr>
          <w:rFonts w:ascii="Times New Roman" w:hAnsi="Times New Roman" w:cs="Times New Roman"/>
          <w:sz w:val="24"/>
        </w:rPr>
        <w:t xml:space="preserve"> </w:t>
      </w:r>
      <w:r w:rsidRPr="00567EEB">
        <w:rPr>
          <w:rFonts w:ascii="Times New Roman" w:hAnsi="Times New Roman" w:cs="Times New Roman"/>
          <w:sz w:val="24"/>
        </w:rPr>
        <w:t>суулгаж BET, XRD, SEM-EDX багажит анализын аргуудаар шинж чанарыг тодорхойлсон. Катализаторуудын идэвхийг ган хоолой хэлбэрийн хөдөлгөөнгүй үет реакторт H</w:t>
      </w:r>
      <w:r w:rsidRPr="00567EEB">
        <w:rPr>
          <w:rFonts w:ascii="Times New Roman" w:hAnsi="Times New Roman" w:cs="Times New Roman"/>
          <w:sz w:val="24"/>
          <w:vertAlign w:val="subscript"/>
        </w:rPr>
        <w:t>2</w:t>
      </w:r>
      <w:r w:rsidR="00AA0CC1">
        <w:rPr>
          <w:rFonts w:ascii="Times New Roman" w:hAnsi="Times New Roman" w:cs="Times New Roman"/>
          <w:sz w:val="24"/>
        </w:rPr>
        <w:t>/CO (молийн харьцаа 3:1) нийлэг хийг</w:t>
      </w:r>
      <w:r w:rsidRPr="00567EEB">
        <w:rPr>
          <w:rFonts w:ascii="Times New Roman" w:hAnsi="Times New Roman" w:cs="Times New Roman"/>
          <w:sz w:val="24"/>
        </w:rPr>
        <w:t>, 350</w:t>
      </w:r>
      <w:r w:rsidRPr="00567EEB">
        <w:rPr>
          <w:rFonts w:ascii="Times New Roman" w:hAnsi="Times New Roman" w:cs="Times New Roman"/>
          <w:sz w:val="24"/>
          <w:vertAlign w:val="superscript"/>
        </w:rPr>
        <w:t>o</w:t>
      </w:r>
      <w:r w:rsidRPr="00567EEB">
        <w:rPr>
          <w:rFonts w:ascii="Times New Roman" w:hAnsi="Times New Roman" w:cs="Times New Roman"/>
          <w:sz w:val="24"/>
        </w:rPr>
        <w:t xml:space="preserve">С температур, 3 барын даралтанд </w:t>
      </w:r>
      <w:r w:rsidR="00AA0CC1">
        <w:rPr>
          <w:rFonts w:ascii="Times New Roman" w:hAnsi="Times New Roman" w:cs="Times New Roman"/>
          <w:sz w:val="24"/>
        </w:rPr>
        <w:t>метанжуулсан</w:t>
      </w:r>
      <w:r w:rsidRPr="00567EEB">
        <w:rPr>
          <w:rFonts w:ascii="Times New Roman" w:hAnsi="Times New Roman" w:cs="Times New Roman"/>
          <w:sz w:val="24"/>
        </w:rPr>
        <w:t xml:space="preserve">. </w:t>
      </w:r>
      <w:r w:rsidR="00AA0CC1">
        <w:rPr>
          <w:rFonts w:ascii="Times New Roman" w:hAnsi="Times New Roman" w:cs="Times New Roman"/>
          <w:sz w:val="24"/>
        </w:rPr>
        <w:t>Co болон Fe-ийн нэмэлт металлууд нь үндсэн н</w:t>
      </w:r>
      <w:r w:rsidR="00122AB8">
        <w:rPr>
          <w:rFonts w:ascii="Times New Roman" w:hAnsi="Times New Roman" w:cs="Times New Roman"/>
          <w:sz w:val="24"/>
        </w:rPr>
        <w:t>икель</w:t>
      </w:r>
      <w:r w:rsidRPr="00567EEB">
        <w:rPr>
          <w:rFonts w:ascii="Times New Roman" w:hAnsi="Times New Roman" w:cs="Times New Roman"/>
          <w:sz w:val="24"/>
        </w:rPr>
        <w:t xml:space="preserve"> катализаторын гадаргуугийн талбай болон нүх сүвний эзэлхүүн</w:t>
      </w:r>
      <w:r w:rsidR="00AA0CC1">
        <w:rPr>
          <w:rFonts w:ascii="Times New Roman" w:hAnsi="Times New Roman" w:cs="Times New Roman"/>
          <w:sz w:val="24"/>
        </w:rPr>
        <w:t>ийг ихэсгэж, металлын</w:t>
      </w:r>
      <w:r w:rsidRPr="00567EEB">
        <w:rPr>
          <w:rFonts w:ascii="Times New Roman" w:hAnsi="Times New Roman" w:cs="Times New Roman"/>
          <w:sz w:val="24"/>
        </w:rPr>
        <w:t xml:space="preserve"> тархалтыг сайжруулдаг болохыг тогтоосон. </w:t>
      </w:r>
      <w:r w:rsidR="00AA3BA2">
        <w:rPr>
          <w:rFonts w:ascii="Times New Roman" w:hAnsi="Times New Roman" w:cs="Times New Roman"/>
          <w:sz w:val="24"/>
        </w:rPr>
        <w:t xml:space="preserve">Нэмэлтгүй </w:t>
      </w:r>
      <w:r w:rsidR="00AA3BA2" w:rsidRPr="00567EEB">
        <w:rPr>
          <w:rFonts w:ascii="Times New Roman" w:hAnsi="Times New Roman" w:cs="Times New Roman"/>
          <w:sz w:val="24"/>
        </w:rPr>
        <w:t>Ni катализаторын идэвхийг 400</w:t>
      </w:r>
      <w:r w:rsidR="00AA3BA2" w:rsidRPr="00567EEB">
        <w:rPr>
          <w:rFonts w:ascii="Times New Roman" w:hAnsi="Times New Roman" w:cs="Times New Roman"/>
          <w:sz w:val="24"/>
          <w:vertAlign w:val="superscript"/>
        </w:rPr>
        <w:t>o</w:t>
      </w:r>
      <w:r w:rsidR="00AA3BA2">
        <w:rPr>
          <w:rFonts w:ascii="Times New Roman" w:hAnsi="Times New Roman" w:cs="Times New Roman"/>
          <w:sz w:val="24"/>
        </w:rPr>
        <w:t>С</w:t>
      </w:r>
      <w:r w:rsidR="00AA3BA2" w:rsidRPr="00567EEB">
        <w:rPr>
          <w:rFonts w:ascii="Times New Roman" w:hAnsi="Times New Roman" w:cs="Times New Roman"/>
          <w:sz w:val="24"/>
        </w:rPr>
        <w:t>-т туршихад СО хувирлын зэрэг 97.8%, CH</w:t>
      </w:r>
      <w:r w:rsidR="00AA3BA2" w:rsidRPr="00567EEB">
        <w:rPr>
          <w:rFonts w:ascii="Times New Roman" w:hAnsi="Times New Roman" w:cs="Times New Roman"/>
          <w:sz w:val="24"/>
          <w:vertAlign w:val="subscript"/>
        </w:rPr>
        <w:t>4</w:t>
      </w:r>
      <w:r w:rsidR="00AA3BA2" w:rsidRPr="00567EEB">
        <w:rPr>
          <w:rFonts w:ascii="Times New Roman" w:hAnsi="Times New Roman" w:cs="Times New Roman"/>
          <w:sz w:val="24"/>
        </w:rPr>
        <w:t xml:space="preserve"> сонгомол чанар 94.1</w:t>
      </w:r>
      <w:r w:rsidR="00AA3BA2" w:rsidRPr="00567EEB">
        <w:rPr>
          <w:rFonts w:ascii="Times New Roman" w:hAnsi="Times New Roman" w:cs="Times New Roman" w:hint="eastAsia"/>
          <w:sz w:val="24"/>
        </w:rPr>
        <w:t>%-</w:t>
      </w:r>
      <w:r w:rsidR="00AA3BA2" w:rsidRPr="00567EEB">
        <w:rPr>
          <w:rFonts w:ascii="Times New Roman" w:hAnsi="Times New Roman" w:cs="Times New Roman"/>
          <w:sz w:val="24"/>
        </w:rPr>
        <w:t>тай байсан.</w:t>
      </w:r>
      <w:r w:rsidR="00AA3BA2">
        <w:rPr>
          <w:rFonts w:ascii="Times New Roman" w:hAnsi="Times New Roman" w:cs="Times New Roman"/>
          <w:sz w:val="24"/>
        </w:rPr>
        <w:t xml:space="preserve"> Харин метанжуулалтын температурыг бууруулан </w:t>
      </w:r>
      <w:r w:rsidR="00AA3BA2" w:rsidRPr="00567EEB">
        <w:rPr>
          <w:rFonts w:ascii="Times New Roman" w:hAnsi="Times New Roman" w:cs="Times New Roman"/>
          <w:sz w:val="24"/>
        </w:rPr>
        <w:t>300</w:t>
      </w:r>
      <w:r w:rsidR="00AA3BA2" w:rsidRPr="00567EEB">
        <w:rPr>
          <w:rFonts w:ascii="Times New Roman" w:hAnsi="Times New Roman" w:cs="Times New Roman"/>
          <w:sz w:val="24"/>
          <w:vertAlign w:val="superscript"/>
        </w:rPr>
        <w:t>o</w:t>
      </w:r>
      <w:r w:rsidR="00AA3BA2">
        <w:rPr>
          <w:rFonts w:ascii="Times New Roman" w:hAnsi="Times New Roman" w:cs="Times New Roman"/>
          <w:sz w:val="24"/>
        </w:rPr>
        <w:t>С</w:t>
      </w:r>
      <w:r w:rsidR="00AA3BA2" w:rsidRPr="00567EEB">
        <w:rPr>
          <w:rFonts w:ascii="Times New Roman" w:hAnsi="Times New Roman" w:cs="Times New Roman"/>
          <w:sz w:val="24"/>
        </w:rPr>
        <w:t xml:space="preserve">-т </w:t>
      </w:r>
      <w:r w:rsidR="00AA3BA2">
        <w:rPr>
          <w:rFonts w:ascii="Times New Roman" w:hAnsi="Times New Roman" w:cs="Times New Roman"/>
          <w:sz w:val="24"/>
        </w:rPr>
        <w:t xml:space="preserve">туршихад </w:t>
      </w:r>
      <w:r w:rsidRPr="00567EEB">
        <w:rPr>
          <w:rFonts w:ascii="Times New Roman" w:hAnsi="Times New Roman" w:cs="Times New Roman"/>
          <w:sz w:val="24"/>
        </w:rPr>
        <w:t>Ni-Co</w:t>
      </w:r>
      <w:r w:rsidR="00145CC9">
        <w:rPr>
          <w:rFonts w:ascii="Times New Roman" w:hAnsi="Times New Roman" w:cs="Times New Roman"/>
          <w:sz w:val="24"/>
        </w:rPr>
        <w:t>/γ-</w:t>
      </w:r>
      <w:r w:rsidR="00145CC9" w:rsidRPr="001E459B">
        <w:rPr>
          <w:rFonts w:ascii="Times New Roman" w:hAnsi="Times New Roman" w:cs="Times New Roman"/>
          <w:sz w:val="24"/>
          <w:szCs w:val="24"/>
        </w:rPr>
        <w:t>Al</w:t>
      </w:r>
      <w:r w:rsidR="00145CC9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5CC9" w:rsidRPr="001E459B">
        <w:rPr>
          <w:rFonts w:ascii="Times New Roman" w:hAnsi="Times New Roman" w:cs="Times New Roman"/>
          <w:sz w:val="24"/>
          <w:szCs w:val="24"/>
        </w:rPr>
        <w:t>O</w:t>
      </w:r>
      <w:r w:rsidR="00145CC9" w:rsidRPr="001E45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3BA2">
        <w:rPr>
          <w:rFonts w:ascii="Times New Roman" w:hAnsi="Times New Roman" w:cs="Times New Roman"/>
          <w:sz w:val="24"/>
        </w:rPr>
        <w:t xml:space="preserve"> катализатортай үед</w:t>
      </w:r>
      <w:r w:rsidRPr="00567EEB">
        <w:rPr>
          <w:rFonts w:ascii="Times New Roman" w:hAnsi="Times New Roman" w:cs="Times New Roman"/>
          <w:sz w:val="24"/>
        </w:rPr>
        <w:t xml:space="preserve"> СО хувирлын зэрэг 97%, CH</w:t>
      </w:r>
      <w:r w:rsidRPr="00567EEB">
        <w:rPr>
          <w:rFonts w:ascii="Times New Roman" w:hAnsi="Times New Roman" w:cs="Times New Roman"/>
          <w:sz w:val="24"/>
          <w:vertAlign w:val="subscript"/>
        </w:rPr>
        <w:t>4</w:t>
      </w:r>
      <w:r w:rsidR="00AA0CC1">
        <w:rPr>
          <w:rFonts w:ascii="Times New Roman" w:hAnsi="Times New Roman" w:cs="Times New Roman"/>
          <w:sz w:val="24"/>
        </w:rPr>
        <w:t xml:space="preserve"> сонгомол чанар 89.7% </w:t>
      </w:r>
      <w:r w:rsidR="00AA3BA2">
        <w:rPr>
          <w:rFonts w:ascii="Times New Roman" w:hAnsi="Times New Roman" w:cs="Times New Roman"/>
          <w:sz w:val="24"/>
        </w:rPr>
        <w:t xml:space="preserve">хүрч </w:t>
      </w:r>
      <w:r w:rsidR="00AA0CC1">
        <w:rPr>
          <w:rFonts w:ascii="Times New Roman" w:hAnsi="Times New Roman" w:cs="Times New Roman"/>
          <w:sz w:val="24"/>
        </w:rPr>
        <w:t>байсан.</w:t>
      </w:r>
      <w:r w:rsidRPr="00567EEB">
        <w:rPr>
          <w:rFonts w:ascii="Times New Roman" w:hAnsi="Times New Roman" w:cs="Times New Roman"/>
          <w:sz w:val="24"/>
        </w:rPr>
        <w:t xml:space="preserve"> </w:t>
      </w:r>
      <w:r w:rsidR="00AA3BA2">
        <w:rPr>
          <w:rFonts w:ascii="Times New Roman" w:hAnsi="Times New Roman" w:cs="Times New Roman"/>
          <w:sz w:val="24"/>
        </w:rPr>
        <w:t xml:space="preserve">Мөн </w:t>
      </w:r>
      <w:r w:rsidR="00145CC9" w:rsidRPr="00567EEB">
        <w:rPr>
          <w:rFonts w:ascii="Times New Roman" w:hAnsi="Times New Roman" w:cs="Times New Roman"/>
          <w:sz w:val="24"/>
        </w:rPr>
        <w:t>Ni-Co</w:t>
      </w:r>
      <w:r w:rsidR="00145CC9">
        <w:rPr>
          <w:rFonts w:ascii="Times New Roman" w:hAnsi="Times New Roman" w:cs="Times New Roman"/>
          <w:sz w:val="24"/>
        </w:rPr>
        <w:t>/γ-</w:t>
      </w:r>
      <w:r w:rsidR="00145CC9" w:rsidRPr="001E459B">
        <w:rPr>
          <w:rFonts w:ascii="Times New Roman" w:hAnsi="Times New Roman" w:cs="Times New Roman"/>
          <w:sz w:val="24"/>
          <w:szCs w:val="24"/>
        </w:rPr>
        <w:t>Al</w:t>
      </w:r>
      <w:r w:rsidR="00145CC9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5CC9" w:rsidRPr="001E459B">
        <w:rPr>
          <w:rFonts w:ascii="Times New Roman" w:hAnsi="Times New Roman" w:cs="Times New Roman"/>
          <w:sz w:val="24"/>
          <w:szCs w:val="24"/>
        </w:rPr>
        <w:t>O</w:t>
      </w:r>
      <w:r w:rsidR="00145CC9" w:rsidRPr="001E45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45CC9">
        <w:rPr>
          <w:rFonts w:ascii="Times New Roman" w:hAnsi="Times New Roman" w:cs="Times New Roman"/>
          <w:sz w:val="24"/>
        </w:rPr>
        <w:t xml:space="preserve"> катализатор нь үйлдвэрийн катализатороос гадаргуугийн талбай, нүх сүвний эзэлхүүн ихтэй, </w:t>
      </w:r>
      <w:r w:rsidR="00AA3BA2">
        <w:rPr>
          <w:rFonts w:ascii="Times New Roman" w:hAnsi="Times New Roman" w:cs="Times New Roman"/>
          <w:sz w:val="24"/>
        </w:rPr>
        <w:t>метанжуулалтын идэвхи өндөр</w:t>
      </w:r>
      <w:r w:rsidR="00145CC9">
        <w:rPr>
          <w:rFonts w:ascii="Times New Roman" w:hAnsi="Times New Roman" w:cs="Times New Roman"/>
          <w:sz w:val="24"/>
        </w:rPr>
        <w:t xml:space="preserve"> байсан.</w:t>
      </w:r>
    </w:p>
    <w:p w:rsidR="00567EEB" w:rsidRPr="00567EEB" w:rsidRDefault="00567EEB" w:rsidP="00F86B7F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567EEB">
        <w:rPr>
          <w:rFonts w:ascii="Times New Roman" w:hAnsi="Times New Roman" w:cs="Times New Roman"/>
          <w:b/>
          <w:i/>
          <w:sz w:val="24"/>
        </w:rPr>
        <w:t>Түлхүүр үг</w:t>
      </w:r>
    </w:p>
    <w:p w:rsidR="00567EEB" w:rsidRPr="00567EEB" w:rsidRDefault="00567EEB" w:rsidP="00753BB3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67EEB">
        <w:rPr>
          <w:rFonts w:ascii="Times New Roman" w:hAnsi="Times New Roman" w:cs="Times New Roman"/>
          <w:sz w:val="24"/>
        </w:rPr>
        <w:t>CO гидрогенжуулалт, ус-хийн шилжилтийн урвал, промотер металл</w:t>
      </w:r>
    </w:p>
    <w:p w:rsidR="0092288A" w:rsidRPr="006C6EB2" w:rsidRDefault="0092288A" w:rsidP="0092288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EB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ршил</w:t>
      </w:r>
    </w:p>
    <w:p w:rsidR="00034FF8" w:rsidRDefault="00034FF8" w:rsidP="0092288A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Метанжуулах процессын гол түүхий эд нь </w:t>
      </w:r>
      <w:r w:rsidRPr="00AA0CC1">
        <w:rPr>
          <w:rFonts w:ascii="Times New Roman" w:hAnsi="Times New Roman" w:cs="Times New Roman"/>
          <w:sz w:val="24"/>
          <w:szCs w:val="24"/>
        </w:rPr>
        <w:t>H</w:t>
      </w:r>
      <w:r w:rsidRPr="00AA0C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болон </w:t>
      </w:r>
      <w:r w:rsidRPr="00AA0CC1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 xml:space="preserve">хий юм. </w:t>
      </w:r>
      <w:r w:rsidR="0092288A">
        <w:rPr>
          <w:rFonts w:ascii="Times New Roman" w:hAnsi="Times New Roman" w:cs="Times New Roman"/>
          <w:sz w:val="24"/>
          <w:szCs w:val="24"/>
        </w:rPr>
        <w:t xml:space="preserve">Метанжуулах процессод </w:t>
      </w:r>
      <w:r w:rsidR="0092288A" w:rsidRPr="00EE31BB">
        <w:rPr>
          <w:rFonts w:ascii="Times New Roman" w:hAnsi="Times New Roman" w:cs="Times New Roman"/>
          <w:sz w:val="24"/>
        </w:rPr>
        <w:t>платинум (Pt)</w:t>
      </w:r>
      <w:r w:rsidR="0092288A">
        <w:rPr>
          <w:rFonts w:ascii="Times New Roman" w:hAnsi="Times New Roman" w:cs="Times New Roman"/>
          <w:sz w:val="24"/>
        </w:rPr>
        <w:t>, никель</w:t>
      </w:r>
      <w:r w:rsidR="0092288A" w:rsidRPr="00EE31BB">
        <w:rPr>
          <w:rFonts w:ascii="Times New Roman" w:hAnsi="Times New Roman" w:cs="Times New Roman"/>
          <w:sz w:val="24"/>
        </w:rPr>
        <w:t xml:space="preserve"> (Ni), рутени (Ru), роди (Ro), кобальт (Co)</w:t>
      </w:r>
      <w:r w:rsidR="0092288A">
        <w:rPr>
          <w:rFonts w:ascii="Times New Roman" w:hAnsi="Times New Roman" w:cs="Times New Roman"/>
          <w:sz w:val="24"/>
        </w:rPr>
        <w:t xml:space="preserve">, төмөр </w:t>
      </w:r>
      <w:r w:rsidR="0092288A" w:rsidRPr="00114C96">
        <w:rPr>
          <w:rFonts w:ascii="Times New Roman" w:hAnsi="Times New Roman" w:cs="Times New Roman"/>
          <w:sz w:val="24"/>
        </w:rPr>
        <w:t>(Fe)</w:t>
      </w:r>
      <w:r w:rsidR="0092288A" w:rsidRPr="00EE31BB">
        <w:rPr>
          <w:rFonts w:ascii="Times New Roman" w:hAnsi="Times New Roman" w:cs="Times New Roman"/>
          <w:sz w:val="24"/>
        </w:rPr>
        <w:t xml:space="preserve"> зэрэг катализаторыг өргөн хэрэглэдэг</w:t>
      </w:r>
      <w:r w:rsidR="0092288A">
        <w:rPr>
          <w:rFonts w:ascii="Times New Roman" w:hAnsi="Times New Roman" w:cs="Times New Roman"/>
          <w:sz w:val="24"/>
        </w:rPr>
        <w:t xml:space="preserve"> [</w:t>
      </w:r>
      <w:r w:rsidR="00AA3BA2">
        <w:rPr>
          <w:rFonts w:ascii="Times New Roman" w:hAnsi="Times New Roman" w:cs="Times New Roman"/>
          <w:sz w:val="24"/>
        </w:rPr>
        <w:t>1,</w:t>
      </w:r>
      <w:r w:rsidR="0092288A">
        <w:rPr>
          <w:rFonts w:ascii="Times New Roman" w:hAnsi="Times New Roman" w:cs="Times New Roman"/>
          <w:sz w:val="24"/>
        </w:rPr>
        <w:t>4</w:t>
      </w:r>
      <w:r w:rsidR="0092288A" w:rsidRPr="00B34F2F">
        <w:rPr>
          <w:rFonts w:ascii="Times New Roman" w:hAnsi="Times New Roman" w:cs="Times New Roman"/>
          <w:sz w:val="24"/>
        </w:rPr>
        <w:t>,</w:t>
      </w:r>
      <w:r w:rsidR="0092288A" w:rsidRPr="00114C96">
        <w:rPr>
          <w:rFonts w:ascii="Times New Roman" w:hAnsi="Times New Roman" w:cs="Times New Roman"/>
          <w:sz w:val="24"/>
        </w:rPr>
        <w:t>6]</w:t>
      </w:r>
      <w:r w:rsidR="0092288A" w:rsidRPr="00EE31BB">
        <w:rPr>
          <w:rFonts w:ascii="Times New Roman" w:hAnsi="Times New Roman" w:cs="Times New Roman"/>
          <w:sz w:val="24"/>
        </w:rPr>
        <w:t>.</w:t>
      </w:r>
      <w:r w:rsidR="0092288A">
        <w:rPr>
          <w:rFonts w:ascii="Times New Roman" w:hAnsi="Times New Roman" w:cs="Times New Roman"/>
          <w:sz w:val="24"/>
        </w:rPr>
        <w:t xml:space="preserve"> Эдгээрээс никель катализатор нь СО хувирлын зэрэг, метаны сонгомол чанар өндөртэй байдаг. </w:t>
      </w:r>
      <w:r w:rsidR="001E459B">
        <w:rPr>
          <w:rFonts w:ascii="Times New Roman" w:hAnsi="Times New Roman" w:cs="Times New Roman"/>
          <w:sz w:val="24"/>
        </w:rPr>
        <w:t xml:space="preserve">Никель катализаторт </w:t>
      </w:r>
      <w:r w:rsidR="001E459B">
        <w:rPr>
          <w:rFonts w:ascii="Times New Roman" w:hAnsi="Times New Roman" w:cs="Times New Roman"/>
          <w:sz w:val="24"/>
          <w:szCs w:val="24"/>
        </w:rPr>
        <w:t xml:space="preserve">нэмэлт металл нэмснээр зарим тохиолдолд зөөгч биеттэй катализаторын үйл ажиллагааг </w:t>
      </w:r>
      <w:r w:rsidR="00143F93">
        <w:rPr>
          <w:rFonts w:ascii="Times New Roman" w:hAnsi="Times New Roman" w:cs="Times New Roman"/>
          <w:sz w:val="24"/>
          <w:szCs w:val="24"/>
        </w:rPr>
        <w:t>сайжруулах, мөн</w:t>
      </w:r>
      <w:r w:rsidR="00143F93" w:rsidRPr="001E459B">
        <w:rPr>
          <w:rFonts w:ascii="Times New Roman" w:hAnsi="Times New Roman" w:cs="Times New Roman"/>
          <w:sz w:val="24"/>
          <w:szCs w:val="24"/>
        </w:rPr>
        <w:t xml:space="preserve"> никель болон зөөгч биет хоорондын хүчтэй харилцан үйлчлэлийг сулруулж никелийн алюминат зэрэг нэгдэл үүсэхээс сэргийлэх боломжтой юм</w:t>
      </w:r>
      <w:r w:rsidR="00143F93">
        <w:rPr>
          <w:rFonts w:ascii="Times New Roman" w:hAnsi="Times New Roman" w:cs="Times New Roman"/>
          <w:sz w:val="24"/>
          <w:szCs w:val="24"/>
        </w:rPr>
        <w:t>.</w:t>
      </w:r>
      <w:r w:rsidR="00143F93" w:rsidRPr="001E459B">
        <w:rPr>
          <w:rFonts w:ascii="Times New Roman" w:hAnsi="Times New Roman" w:cs="Times New Roman"/>
          <w:sz w:val="24"/>
          <w:szCs w:val="24"/>
        </w:rPr>
        <w:t xml:space="preserve"> </w:t>
      </w:r>
      <w:r w:rsidR="001E459B" w:rsidRPr="001E459B">
        <w:rPr>
          <w:rFonts w:ascii="Times New Roman" w:hAnsi="Times New Roman" w:cs="Times New Roman"/>
          <w:sz w:val="24"/>
          <w:szCs w:val="24"/>
        </w:rPr>
        <w:t>Тухайлбал, MgO-ийн нэмэлт нь Ni/Al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459B" w:rsidRPr="001E459B">
        <w:rPr>
          <w:rFonts w:ascii="Times New Roman" w:hAnsi="Times New Roman" w:cs="Times New Roman"/>
          <w:sz w:val="24"/>
          <w:szCs w:val="24"/>
        </w:rPr>
        <w:t>O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E459B" w:rsidRPr="001E459B">
        <w:rPr>
          <w:rFonts w:ascii="Times New Roman" w:hAnsi="Times New Roman" w:cs="Times New Roman"/>
          <w:sz w:val="24"/>
          <w:szCs w:val="24"/>
        </w:rPr>
        <w:t>катализаторт нүүрстөрөгчийн тортог үүсэхээс сэргийлэх, мөн дулааны тогтвортой байдлыг нэмэгдүүлэх боломжтой. La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459B" w:rsidRPr="001E459B">
        <w:rPr>
          <w:rFonts w:ascii="Times New Roman" w:hAnsi="Times New Roman" w:cs="Times New Roman"/>
          <w:sz w:val="24"/>
          <w:szCs w:val="24"/>
        </w:rPr>
        <w:t>O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459B" w:rsidRPr="001E459B">
        <w:rPr>
          <w:rFonts w:ascii="Times New Roman" w:hAnsi="Times New Roman" w:cs="Times New Roman"/>
          <w:sz w:val="24"/>
          <w:szCs w:val="24"/>
        </w:rPr>
        <w:t>-ийн нэмэлт нь Ni/Al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459B" w:rsidRPr="001E459B">
        <w:rPr>
          <w:rFonts w:ascii="Times New Roman" w:hAnsi="Times New Roman" w:cs="Times New Roman"/>
          <w:sz w:val="24"/>
          <w:szCs w:val="24"/>
        </w:rPr>
        <w:t>O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E459B" w:rsidRPr="001E459B">
        <w:rPr>
          <w:rFonts w:ascii="Times New Roman" w:hAnsi="Times New Roman" w:cs="Times New Roman"/>
          <w:sz w:val="24"/>
          <w:szCs w:val="24"/>
        </w:rPr>
        <w:t>катализаторын никелийн тархалт болон устөрөгчийн шингээлтийг сайжруулснаар идэвхийг нэмэгдүүлдэг. CeO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459B" w:rsidRPr="001E459B">
        <w:rPr>
          <w:rFonts w:ascii="Times New Roman" w:hAnsi="Times New Roman" w:cs="Times New Roman"/>
          <w:sz w:val="24"/>
          <w:szCs w:val="24"/>
        </w:rPr>
        <w:t xml:space="preserve"> нэмэлтийг Ni/Al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459B" w:rsidRPr="001E459B">
        <w:rPr>
          <w:rFonts w:ascii="Times New Roman" w:hAnsi="Times New Roman" w:cs="Times New Roman"/>
          <w:sz w:val="24"/>
          <w:szCs w:val="24"/>
        </w:rPr>
        <w:t>O</w:t>
      </w:r>
      <w:r w:rsidR="001E459B" w:rsidRPr="001E459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E459B" w:rsidRPr="001E459B">
        <w:rPr>
          <w:rFonts w:ascii="Times New Roman" w:hAnsi="Times New Roman" w:cs="Times New Roman"/>
          <w:sz w:val="24"/>
          <w:szCs w:val="24"/>
        </w:rPr>
        <w:t>катализаторт нэмсэнээр ангижрах чадвар ихтэй, удаан хугацаанд дулаанд тэсвэртэй байдаг байна</w:t>
      </w:r>
      <w:r w:rsidR="00143F93">
        <w:rPr>
          <w:rFonts w:ascii="Times New Roman" w:hAnsi="Times New Roman" w:cs="Times New Roman"/>
          <w:sz w:val="24"/>
          <w:szCs w:val="24"/>
        </w:rPr>
        <w:t xml:space="preserve"> [2</w:t>
      </w:r>
      <w:r w:rsidR="00143F93" w:rsidRPr="00B34F2F">
        <w:rPr>
          <w:rFonts w:ascii="Times New Roman" w:hAnsi="Times New Roman" w:cs="Times New Roman"/>
          <w:sz w:val="24"/>
          <w:szCs w:val="24"/>
        </w:rPr>
        <w:t>,</w:t>
      </w:r>
      <w:r w:rsidR="00143F93">
        <w:rPr>
          <w:rFonts w:ascii="Times New Roman" w:hAnsi="Times New Roman" w:cs="Times New Roman"/>
          <w:sz w:val="24"/>
          <w:szCs w:val="24"/>
        </w:rPr>
        <w:t>4</w:t>
      </w:r>
      <w:r w:rsidR="00143F93" w:rsidRPr="00B34F2F">
        <w:rPr>
          <w:rFonts w:ascii="Times New Roman" w:hAnsi="Times New Roman" w:cs="Times New Roman"/>
          <w:sz w:val="24"/>
          <w:szCs w:val="24"/>
        </w:rPr>
        <w:t>,</w:t>
      </w:r>
      <w:r w:rsidR="00143F93">
        <w:rPr>
          <w:rFonts w:ascii="Times New Roman" w:hAnsi="Times New Roman" w:cs="Times New Roman"/>
          <w:sz w:val="24"/>
          <w:szCs w:val="24"/>
        </w:rPr>
        <w:t>6</w:t>
      </w:r>
      <w:r w:rsidR="00143F93" w:rsidRPr="00B34F2F">
        <w:rPr>
          <w:rFonts w:ascii="Times New Roman" w:hAnsi="Times New Roman" w:cs="Times New Roman"/>
          <w:sz w:val="24"/>
          <w:szCs w:val="24"/>
        </w:rPr>
        <w:t>,</w:t>
      </w:r>
      <w:r w:rsidR="00143F93">
        <w:rPr>
          <w:rFonts w:ascii="Times New Roman" w:hAnsi="Times New Roman" w:cs="Times New Roman"/>
          <w:sz w:val="24"/>
          <w:szCs w:val="24"/>
        </w:rPr>
        <w:t>8</w:t>
      </w:r>
      <w:r w:rsidR="00143F93" w:rsidRPr="00B34F2F">
        <w:rPr>
          <w:rFonts w:ascii="Times New Roman" w:hAnsi="Times New Roman" w:cs="Times New Roman"/>
          <w:sz w:val="24"/>
          <w:szCs w:val="24"/>
        </w:rPr>
        <w:t>,</w:t>
      </w:r>
      <w:r w:rsidR="00143F93">
        <w:rPr>
          <w:rFonts w:ascii="Times New Roman" w:hAnsi="Times New Roman" w:cs="Times New Roman"/>
          <w:sz w:val="24"/>
          <w:szCs w:val="24"/>
        </w:rPr>
        <w:t>12</w:t>
      </w:r>
      <w:r w:rsidR="00143F93" w:rsidRPr="00114C96">
        <w:rPr>
          <w:rFonts w:ascii="Times New Roman" w:hAnsi="Times New Roman" w:cs="Times New Roman"/>
          <w:sz w:val="24"/>
          <w:szCs w:val="24"/>
        </w:rPr>
        <w:t>]</w:t>
      </w:r>
      <w:r w:rsidR="001E459B" w:rsidRPr="001E459B">
        <w:rPr>
          <w:rFonts w:ascii="Times New Roman" w:hAnsi="Times New Roman" w:cs="Times New Roman"/>
          <w:sz w:val="24"/>
          <w:szCs w:val="24"/>
        </w:rPr>
        <w:t>.</w:t>
      </w:r>
      <w:r w:rsidR="00143F93">
        <w:rPr>
          <w:rFonts w:ascii="Times New Roman" w:hAnsi="Times New Roman" w:cs="Times New Roman"/>
          <w:sz w:val="24"/>
        </w:rPr>
        <w:t xml:space="preserve"> </w:t>
      </w:r>
      <w:r w:rsidR="00AA3BA2" w:rsidRPr="001E459B">
        <w:rPr>
          <w:rFonts w:ascii="Times New Roman" w:hAnsi="Times New Roman" w:cs="Times New Roman"/>
          <w:sz w:val="24"/>
          <w:szCs w:val="24"/>
        </w:rPr>
        <w:t xml:space="preserve">Кобальтын нэмэлт нь молебдин катализатортой үед гадаргуугийн бүтцийг өөрчилж метанжуулах процесст хүхэрд тэсвэртэй каталитик идэвх үзүүлдэг </w:t>
      </w:r>
      <w:r w:rsidR="007848EB">
        <w:rPr>
          <w:rFonts w:ascii="Times New Roman" w:hAnsi="Times New Roman" w:cs="Times New Roman"/>
          <w:sz w:val="24"/>
          <w:szCs w:val="24"/>
        </w:rPr>
        <w:t>судалгаа байсан</w:t>
      </w:r>
      <w:r w:rsidR="007848EB" w:rsidRPr="007848EB">
        <w:rPr>
          <w:rFonts w:ascii="Times New Roman" w:hAnsi="Times New Roman" w:cs="Times New Roman"/>
          <w:sz w:val="24"/>
          <w:szCs w:val="24"/>
        </w:rPr>
        <w:t xml:space="preserve"> [</w:t>
      </w:r>
      <w:r w:rsidR="00954C33">
        <w:rPr>
          <w:rFonts w:ascii="Times New Roman" w:hAnsi="Times New Roman" w:cs="Times New Roman"/>
          <w:sz w:val="24"/>
          <w:szCs w:val="24"/>
        </w:rPr>
        <w:t>22</w:t>
      </w:r>
      <w:r w:rsidR="007848EB" w:rsidRPr="007848EB">
        <w:rPr>
          <w:rFonts w:ascii="Times New Roman" w:hAnsi="Times New Roman" w:cs="Times New Roman"/>
          <w:sz w:val="24"/>
          <w:szCs w:val="24"/>
        </w:rPr>
        <w:t>]</w:t>
      </w:r>
      <w:r w:rsidR="00AA3BA2" w:rsidRPr="001E459B">
        <w:rPr>
          <w:rFonts w:ascii="Times New Roman" w:hAnsi="Times New Roman" w:cs="Times New Roman"/>
          <w:sz w:val="24"/>
          <w:szCs w:val="24"/>
        </w:rPr>
        <w:t xml:space="preserve">. </w:t>
      </w:r>
      <w:r w:rsidR="00AA3BA2">
        <w:rPr>
          <w:rFonts w:ascii="Times New Roman" w:hAnsi="Times New Roman" w:cs="Times New Roman"/>
          <w:sz w:val="24"/>
          <w:szCs w:val="24"/>
        </w:rPr>
        <w:t>Төмрийн нэмэлт нь никель катализаторын үнийг бууруулах, сонгомол чанарыг сайжруулдаг байна</w:t>
      </w:r>
      <w:r w:rsidR="00954C33">
        <w:rPr>
          <w:rFonts w:ascii="Times New Roman" w:hAnsi="Times New Roman" w:cs="Times New Roman"/>
          <w:sz w:val="24"/>
          <w:szCs w:val="24"/>
        </w:rPr>
        <w:t xml:space="preserve"> </w:t>
      </w:r>
      <w:r w:rsidR="00954C33" w:rsidRPr="00954C33">
        <w:rPr>
          <w:rFonts w:ascii="Times New Roman" w:hAnsi="Times New Roman" w:cs="Times New Roman"/>
          <w:sz w:val="24"/>
          <w:szCs w:val="24"/>
        </w:rPr>
        <w:t>[6,12]</w:t>
      </w:r>
      <w:r w:rsidR="00AA3BA2">
        <w:rPr>
          <w:rFonts w:ascii="Times New Roman" w:hAnsi="Times New Roman" w:cs="Times New Roman"/>
          <w:sz w:val="24"/>
          <w:szCs w:val="24"/>
        </w:rPr>
        <w:t>. Энэхүү судалгааны ажлаар</w:t>
      </w:r>
      <w:r w:rsidR="0092288A">
        <w:rPr>
          <w:rFonts w:ascii="Times New Roman" w:hAnsi="Times New Roman" w:cs="Times New Roman"/>
          <w:sz w:val="24"/>
        </w:rPr>
        <w:t xml:space="preserve"> метанжуул</w:t>
      </w:r>
      <w:r w:rsidR="00AA3BA2">
        <w:rPr>
          <w:rFonts w:ascii="Times New Roman" w:hAnsi="Times New Roman" w:cs="Times New Roman"/>
          <w:sz w:val="24"/>
        </w:rPr>
        <w:t xml:space="preserve">ах урвалын никель катализаторт </w:t>
      </w:r>
      <w:r>
        <w:rPr>
          <w:rFonts w:ascii="Times New Roman" w:hAnsi="Times New Roman" w:cs="Times New Roman"/>
          <w:sz w:val="24"/>
        </w:rPr>
        <w:t>төмөр, кобальт нэмэлт металлуудыг суулган,</w:t>
      </w:r>
      <w:r w:rsidR="00143F93">
        <w:rPr>
          <w:rFonts w:ascii="Times New Roman" w:hAnsi="Times New Roman" w:cs="Times New Roman"/>
          <w:sz w:val="24"/>
        </w:rPr>
        <w:t xml:space="preserve"> </w:t>
      </w:r>
      <w:r w:rsidR="00AA3BA2">
        <w:rPr>
          <w:rFonts w:ascii="Times New Roman" w:hAnsi="Times New Roman" w:cs="Times New Roman"/>
          <w:sz w:val="24"/>
        </w:rPr>
        <w:t xml:space="preserve">тэдгээрийн </w:t>
      </w:r>
      <w:r w:rsidR="00143F93">
        <w:rPr>
          <w:rFonts w:ascii="Times New Roman" w:hAnsi="Times New Roman" w:cs="Times New Roman"/>
          <w:sz w:val="24"/>
        </w:rPr>
        <w:t>метанжуулах процессийн идэвхид</w:t>
      </w:r>
      <w:r>
        <w:rPr>
          <w:rFonts w:ascii="Times New Roman" w:hAnsi="Times New Roman" w:cs="Times New Roman"/>
          <w:sz w:val="24"/>
        </w:rPr>
        <w:t xml:space="preserve"> </w:t>
      </w:r>
      <w:r w:rsidR="00AA3BA2">
        <w:rPr>
          <w:rFonts w:ascii="Times New Roman" w:hAnsi="Times New Roman" w:cs="Times New Roman"/>
          <w:sz w:val="24"/>
        </w:rPr>
        <w:t xml:space="preserve">үзүүлж буй нөлөөлөл, мөн нэмэлт металл бүхий </w:t>
      </w:r>
      <w:r w:rsidRPr="00034FF8">
        <w:rPr>
          <w:rFonts w:ascii="Times New Roman" w:hAnsi="Times New Roman" w:cs="Times New Roman"/>
          <w:sz w:val="24"/>
        </w:rPr>
        <w:t xml:space="preserve"> </w:t>
      </w:r>
      <w:r w:rsidR="00AA3BA2">
        <w:rPr>
          <w:rFonts w:ascii="Times New Roman" w:hAnsi="Times New Roman" w:cs="Times New Roman"/>
          <w:sz w:val="24"/>
        </w:rPr>
        <w:t xml:space="preserve">никель катализаторын идэвхид урвалын температурын нөлөөллийг </w:t>
      </w:r>
      <w:r w:rsidRPr="00034FF8">
        <w:rPr>
          <w:rFonts w:ascii="Times New Roman" w:hAnsi="Times New Roman" w:cs="Times New Roman"/>
          <w:sz w:val="24"/>
        </w:rPr>
        <w:t>судлах зорилго тавьсан.</w:t>
      </w:r>
    </w:p>
    <w:p w:rsidR="0092288A" w:rsidRPr="006C6EB2" w:rsidRDefault="0092288A" w:rsidP="009228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B2">
        <w:rPr>
          <w:rFonts w:ascii="Times New Roman" w:hAnsi="Times New Roman" w:cs="Times New Roman"/>
          <w:b/>
          <w:sz w:val="24"/>
          <w:szCs w:val="24"/>
        </w:rPr>
        <w:t>1. Судалгааны арга зүй</w:t>
      </w:r>
    </w:p>
    <w:p w:rsidR="00567EEB" w:rsidRPr="00567EEB" w:rsidRDefault="0092288A" w:rsidP="007848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86B9F">
        <w:rPr>
          <w:rFonts w:ascii="Times New Roman" w:hAnsi="Times New Roman" w:cs="Times New Roman"/>
          <w:b/>
          <w:sz w:val="24"/>
          <w:szCs w:val="24"/>
        </w:rPr>
        <w:t>1.1 Катализатор бэлтгэх</w:t>
      </w:r>
    </w:p>
    <w:p w:rsidR="00D93876" w:rsidRPr="00D93876" w:rsidRDefault="00567EEB" w:rsidP="00954C3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sz w:val="24"/>
          <w:szCs w:val="28"/>
        </w:rPr>
        <w:lastRenderedPageBreak/>
        <w:t>Шигтгэх-т</w:t>
      </w:r>
      <w:r w:rsidR="0092288A">
        <w:rPr>
          <w:rFonts w:ascii="Times New Roman" w:eastAsia="Calibri" w:hAnsi="Times New Roman" w:cs="Times New Roman"/>
          <w:sz w:val="24"/>
          <w:szCs w:val="28"/>
        </w:rPr>
        <w:t>унадасжуулах аргаар катализаторыг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бэлтгэхдээ</w:t>
      </w:r>
      <w:r w:rsidR="009228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2288A" w:rsidRPr="00B34F2F">
        <w:rPr>
          <w:rFonts w:ascii="Times New Roman" w:eastAsia="Calibri" w:hAnsi="Times New Roman" w:cs="Times New Roman"/>
          <w:sz w:val="24"/>
          <w:szCs w:val="28"/>
        </w:rPr>
        <w:t xml:space="preserve">Ni </w:t>
      </w:r>
      <w:r w:rsidR="0092288A">
        <w:rPr>
          <w:rFonts w:ascii="Times New Roman" w:eastAsia="Calibri" w:hAnsi="Times New Roman" w:cs="Times New Roman"/>
          <w:sz w:val="24"/>
          <w:szCs w:val="28"/>
        </w:rPr>
        <w:t>агуулга 20</w:t>
      </w:r>
      <w:r w:rsidR="0092288A" w:rsidRPr="00B34F2F">
        <w:rPr>
          <w:rFonts w:ascii="Times New Roman" w:eastAsia="Calibri" w:hAnsi="Times New Roman" w:cs="Times New Roman"/>
          <w:sz w:val="24"/>
          <w:szCs w:val="28"/>
        </w:rPr>
        <w:t xml:space="preserve">% </w:t>
      </w:r>
      <w:r w:rsidR="0092288A">
        <w:rPr>
          <w:rFonts w:ascii="Times New Roman" w:eastAsia="Calibri" w:hAnsi="Times New Roman" w:cs="Times New Roman"/>
          <w:sz w:val="24"/>
          <w:szCs w:val="28"/>
        </w:rPr>
        <w:t>байхаар</w:t>
      </w:r>
      <w:r w:rsidR="00143F9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43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 г </w:t>
      </w:r>
      <w:r w:rsidR="00143F93" w:rsidRPr="00143F93">
        <w:rPr>
          <w:rFonts w:ascii="Times New Roman" w:eastAsia="Calibri" w:hAnsi="Times New Roman" w:cs="Times New Roman"/>
          <w:sz w:val="24"/>
          <w:szCs w:val="28"/>
        </w:rPr>
        <w:t>Ni(NO</w:t>
      </w:r>
      <w:r w:rsidR="00143F93" w:rsidRPr="00143F93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143F93" w:rsidRPr="00143F93">
        <w:rPr>
          <w:rFonts w:ascii="Times New Roman" w:eastAsia="Calibri" w:hAnsi="Times New Roman" w:cs="Times New Roman"/>
          <w:sz w:val="24"/>
          <w:szCs w:val="28"/>
        </w:rPr>
        <w:t>)</w:t>
      </w:r>
      <w:r w:rsidR="00143F93" w:rsidRPr="00143F93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143F93" w:rsidRPr="00143F93">
        <w:rPr>
          <w:rFonts w:ascii="Times New Roman" w:eastAsia="Calibri" w:hAnsi="Times New Roman" w:cs="Times New Roman"/>
          <w:sz w:val="24"/>
          <w:szCs w:val="28"/>
        </w:rPr>
        <w:t>*6H</w:t>
      </w:r>
      <w:r w:rsidR="00143F93" w:rsidRPr="00143F93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143F93">
        <w:rPr>
          <w:rFonts w:ascii="Times New Roman" w:eastAsia="Calibri" w:hAnsi="Times New Roman" w:cs="Times New Roman"/>
          <w:sz w:val="24"/>
          <w:szCs w:val="28"/>
        </w:rPr>
        <w:t>O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6569F">
        <w:rPr>
          <w:rFonts w:ascii="Times New Roman" w:eastAsia="Calibri" w:hAnsi="Times New Roman" w:cs="Times New Roman"/>
          <w:sz w:val="24"/>
          <w:szCs w:val="28"/>
        </w:rPr>
        <w:t xml:space="preserve">авч, </w:t>
      </w:r>
      <w:r w:rsidR="0008530D">
        <w:rPr>
          <w:rFonts w:ascii="Times New Roman" w:eastAsia="Calibri" w:hAnsi="Times New Roman" w:cs="Times New Roman"/>
          <w:sz w:val="24"/>
          <w:szCs w:val="28"/>
        </w:rPr>
        <w:t xml:space="preserve">8 г </w:t>
      </w:r>
      <w:r w:rsidR="0092288A">
        <w:rPr>
          <w:rFonts w:ascii="Times New Roman" w:eastAsia="Calibri" w:hAnsi="Times New Roman" w:cs="Times New Roman"/>
          <w:sz w:val="24"/>
          <w:szCs w:val="28"/>
        </w:rPr>
        <w:t xml:space="preserve">гамма хөнгөнцагааны оксидын зөөгч биетийг </w:t>
      </w:r>
      <w:r w:rsidRPr="00567EEB">
        <w:rPr>
          <w:rFonts w:ascii="Times New Roman" w:eastAsia="Calibri" w:hAnsi="Times New Roman" w:cs="Times New Roman"/>
          <w:sz w:val="24"/>
          <w:szCs w:val="28"/>
        </w:rPr>
        <w:t>нэрмэл усанд 50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С-т тогтмол хутгалттай үед </w:t>
      </w:r>
      <w:r w:rsidR="0008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34.95 г 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натрийн карбонатоор </w:t>
      </w:r>
      <w:r w:rsidR="0092288A" w:rsidRPr="00567EEB">
        <w:rPr>
          <w:rFonts w:ascii="Times New Roman" w:eastAsia="Calibri" w:hAnsi="Times New Roman" w:cs="Times New Roman"/>
          <w:sz w:val="24"/>
          <w:szCs w:val="28"/>
        </w:rPr>
        <w:t xml:space="preserve">тунадасжуулж, </w:t>
      </w:r>
      <w:r w:rsidR="0008530D">
        <w:rPr>
          <w:rFonts w:ascii="Times New Roman" w:hAnsi="Times New Roman" w:cs="Times New Roman"/>
          <w:sz w:val="24"/>
          <w:szCs w:val="24"/>
        </w:rPr>
        <w:t>110</w:t>
      </w:r>
      <w:r w:rsidR="006B5DAF"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="006B5DAF" w:rsidRPr="00567EEB">
        <w:rPr>
          <w:rFonts w:ascii="Times New Roman" w:eastAsia="Calibri" w:hAnsi="Times New Roman" w:cs="Times New Roman"/>
          <w:sz w:val="24"/>
          <w:szCs w:val="28"/>
        </w:rPr>
        <w:t>С</w:t>
      </w:r>
      <w:r w:rsidR="0008530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8530D">
        <w:rPr>
          <w:rFonts w:ascii="Times New Roman" w:hAnsi="Times New Roman" w:cs="Times New Roman"/>
          <w:sz w:val="24"/>
          <w:szCs w:val="24"/>
        </w:rPr>
        <w:t xml:space="preserve">температурт 12 цаг хатааж, </w:t>
      </w:r>
      <w:r w:rsidR="0092288A" w:rsidRPr="00567EEB">
        <w:rPr>
          <w:rFonts w:ascii="Times New Roman" w:eastAsia="Calibri" w:hAnsi="Times New Roman" w:cs="Times New Roman"/>
          <w:sz w:val="24"/>
          <w:szCs w:val="28"/>
        </w:rPr>
        <w:t>5</w:t>
      </w:r>
      <w:r w:rsidR="0026569F">
        <w:rPr>
          <w:rFonts w:ascii="Times New Roman" w:eastAsia="Calibri" w:hAnsi="Times New Roman" w:cs="Times New Roman"/>
          <w:sz w:val="24"/>
          <w:szCs w:val="28"/>
        </w:rPr>
        <w:t>0</w:t>
      </w:r>
      <w:r w:rsidR="0092288A" w:rsidRPr="00567EEB">
        <w:rPr>
          <w:rFonts w:ascii="Times New Roman" w:eastAsia="Calibri" w:hAnsi="Times New Roman" w:cs="Times New Roman"/>
          <w:sz w:val="24"/>
          <w:szCs w:val="28"/>
        </w:rPr>
        <w:t>0</w:t>
      </w:r>
      <w:r w:rsidR="0092288A"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="0092288A" w:rsidRPr="00567EEB">
        <w:rPr>
          <w:rFonts w:ascii="Times New Roman" w:eastAsia="Calibri" w:hAnsi="Times New Roman" w:cs="Times New Roman"/>
          <w:sz w:val="24"/>
          <w:szCs w:val="28"/>
        </w:rPr>
        <w:t xml:space="preserve">С-т </w:t>
      </w:r>
      <w:r w:rsidR="0008530D">
        <w:rPr>
          <w:rFonts w:ascii="Times New Roman" w:eastAsia="Calibri" w:hAnsi="Times New Roman" w:cs="Times New Roman"/>
          <w:sz w:val="24"/>
          <w:szCs w:val="28"/>
        </w:rPr>
        <w:t>4</w:t>
      </w:r>
      <w:r w:rsidR="0008530D" w:rsidRPr="00AA0CC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8530D">
        <w:rPr>
          <w:rFonts w:ascii="Times New Roman" w:eastAsia="Calibri" w:hAnsi="Times New Roman" w:cs="Times New Roman"/>
          <w:sz w:val="24"/>
          <w:szCs w:val="28"/>
        </w:rPr>
        <w:t xml:space="preserve">цаг </w:t>
      </w:r>
      <w:r w:rsidR="0092288A" w:rsidRPr="00567EEB">
        <w:rPr>
          <w:rFonts w:ascii="Times New Roman" w:eastAsia="Calibri" w:hAnsi="Times New Roman" w:cs="Times New Roman"/>
          <w:sz w:val="24"/>
          <w:szCs w:val="28"/>
        </w:rPr>
        <w:t>шатааж гаргаж авна.</w:t>
      </w:r>
      <w:r w:rsidR="0008530D">
        <w:rPr>
          <w:rFonts w:ascii="Times New Roman" w:eastAsia="Calibri" w:hAnsi="Times New Roman" w:cs="Times New Roman"/>
          <w:sz w:val="24"/>
          <w:szCs w:val="28"/>
        </w:rPr>
        <w:t xml:space="preserve"> Энэ катализаторыг </w:t>
      </w:r>
      <w:r w:rsidR="0008530D" w:rsidRPr="0008530D">
        <w:rPr>
          <w:rFonts w:ascii="Times New Roman" w:eastAsia="Calibri" w:hAnsi="Times New Roman" w:cs="Times New Roman"/>
          <w:sz w:val="24"/>
          <w:szCs w:val="28"/>
        </w:rPr>
        <w:t>Ni/γ-Al</w:t>
      </w:r>
      <w:r w:rsidR="0008530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08530D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08530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08530D">
        <w:rPr>
          <w:rFonts w:ascii="Times New Roman" w:eastAsia="Calibri" w:hAnsi="Times New Roman" w:cs="Times New Roman"/>
          <w:sz w:val="24"/>
          <w:szCs w:val="28"/>
        </w:rPr>
        <w:t xml:space="preserve"> гэж нэрлэсэн. </w:t>
      </w:r>
      <w:r w:rsidR="00034FF8">
        <w:rPr>
          <w:rFonts w:ascii="Times New Roman" w:eastAsia="Calibri" w:hAnsi="Times New Roman" w:cs="Times New Roman"/>
          <w:sz w:val="24"/>
          <w:szCs w:val="28"/>
        </w:rPr>
        <w:t xml:space="preserve"> Мөн </w:t>
      </w:r>
      <w:r w:rsidR="00B537CA">
        <w:rPr>
          <w:rFonts w:ascii="Times New Roman" w:eastAsia="Calibri" w:hAnsi="Times New Roman" w:cs="Times New Roman"/>
          <w:sz w:val="24"/>
          <w:szCs w:val="28"/>
        </w:rPr>
        <w:t>никелийн агуулгыг 15</w:t>
      </w:r>
      <w:r w:rsidR="00B537CA" w:rsidRPr="00AA0CC1">
        <w:rPr>
          <w:rFonts w:ascii="Times New Roman" w:eastAsia="Calibri" w:hAnsi="Times New Roman" w:cs="Times New Roman"/>
          <w:sz w:val="24"/>
          <w:szCs w:val="28"/>
        </w:rPr>
        <w:t xml:space="preserve">% </w:t>
      </w:r>
      <w:r w:rsidR="00B537CA">
        <w:rPr>
          <w:rFonts w:ascii="Times New Roman" w:eastAsia="Calibri" w:hAnsi="Times New Roman" w:cs="Times New Roman"/>
          <w:sz w:val="24"/>
          <w:szCs w:val="28"/>
        </w:rPr>
        <w:t>болгон багасгаж,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5DAF" w:rsidRPr="00AA0CC1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Fe </w:t>
      </w:r>
      <w:r w:rsidR="006B5DAF">
        <w:rPr>
          <w:rFonts w:ascii="Times New Roman" w:eastAsia="Calibri" w:hAnsi="Times New Roman" w:cs="Times New Roman"/>
          <w:sz w:val="24"/>
          <w:szCs w:val="28"/>
        </w:rPr>
        <w:t>агуулга 5</w:t>
      </w:r>
      <w:r w:rsidR="006B5DAF" w:rsidRPr="00AA0CC1">
        <w:rPr>
          <w:rFonts w:ascii="Times New Roman" w:eastAsia="Calibri" w:hAnsi="Times New Roman" w:cs="Times New Roman"/>
          <w:sz w:val="24"/>
          <w:szCs w:val="28"/>
        </w:rPr>
        <w:t>%</w:t>
      </w:r>
      <w:r w:rsidR="006B5DAF">
        <w:rPr>
          <w:rFonts w:ascii="Times New Roman" w:eastAsia="Calibri" w:hAnsi="Times New Roman" w:cs="Times New Roman"/>
          <w:sz w:val="24"/>
          <w:szCs w:val="28"/>
        </w:rPr>
        <w:t xml:space="preserve"> байхаар </w:t>
      </w:r>
      <w:r w:rsidR="00B537CA">
        <w:rPr>
          <w:rFonts w:ascii="Times New Roman" w:eastAsia="Calibri" w:hAnsi="Times New Roman" w:cs="Times New Roman"/>
          <w:sz w:val="24"/>
          <w:szCs w:val="28"/>
        </w:rPr>
        <w:t xml:space="preserve">3.69 г </w:t>
      </w:r>
      <w:r w:rsidR="006B5DAF">
        <w:rPr>
          <w:rFonts w:ascii="Times New Roman" w:hAnsi="Times New Roman" w:cs="Times New Roman"/>
          <w:sz w:val="24"/>
          <w:szCs w:val="24"/>
        </w:rPr>
        <w:t>Fe(NO</w:t>
      </w:r>
      <w:r w:rsidR="006B5D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5DAF">
        <w:rPr>
          <w:rFonts w:ascii="Times New Roman" w:hAnsi="Times New Roman" w:cs="Times New Roman"/>
          <w:sz w:val="24"/>
          <w:szCs w:val="24"/>
        </w:rPr>
        <w:t>)</w:t>
      </w:r>
      <w:r w:rsidR="006B5D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5DAF">
        <w:rPr>
          <w:rFonts w:ascii="Times New Roman" w:hAnsi="Times New Roman" w:cs="Times New Roman"/>
          <w:sz w:val="24"/>
          <w:szCs w:val="24"/>
        </w:rPr>
        <w:t>*9H</w:t>
      </w:r>
      <w:r w:rsidR="006B5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5DAF">
        <w:rPr>
          <w:rFonts w:ascii="Times New Roman" w:hAnsi="Times New Roman" w:cs="Times New Roman"/>
          <w:sz w:val="24"/>
          <w:szCs w:val="24"/>
        </w:rPr>
        <w:t>O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6400">
        <w:rPr>
          <w:rFonts w:ascii="Times New Roman" w:eastAsia="Calibri" w:hAnsi="Times New Roman" w:cs="Times New Roman"/>
          <w:sz w:val="24"/>
          <w:szCs w:val="28"/>
        </w:rPr>
        <w:t>орлуулан</w:t>
      </w:r>
      <w:r w:rsidR="00B537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93876" w:rsidRPr="00567EEB">
        <w:rPr>
          <w:rFonts w:ascii="Times New Roman" w:eastAsia="Calibri" w:hAnsi="Times New Roman" w:cs="Times New Roman"/>
          <w:sz w:val="24"/>
          <w:szCs w:val="28"/>
        </w:rPr>
        <w:t>Ni-Fe</w:t>
      </w:r>
      <w:r w:rsidR="006B5DAF">
        <w:rPr>
          <w:rFonts w:ascii="Times New Roman" w:eastAsia="Calibri" w:hAnsi="Times New Roman" w:cs="Times New Roman"/>
          <w:sz w:val="24"/>
          <w:szCs w:val="28"/>
        </w:rPr>
        <w:t>/</w:t>
      </w:r>
      <w:r w:rsidR="006B5DAF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6B5DAF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6B5DAF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6B5DAF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AA3BA2">
        <w:rPr>
          <w:rFonts w:ascii="Times New Roman" w:eastAsia="Calibri" w:hAnsi="Times New Roman" w:cs="Times New Roman"/>
          <w:sz w:val="24"/>
          <w:szCs w:val="28"/>
        </w:rPr>
        <w:t xml:space="preserve"> катализаторыг; мөн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6400" w:rsidRPr="00AA0CC1">
        <w:rPr>
          <w:rFonts w:ascii="Times New Roman" w:eastAsia="Calibri" w:hAnsi="Times New Roman" w:cs="Times New Roman"/>
          <w:sz w:val="24"/>
          <w:szCs w:val="28"/>
        </w:rPr>
        <w:t>Co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агуулга </w:t>
      </w:r>
      <w:r w:rsidR="00D93876">
        <w:rPr>
          <w:rFonts w:ascii="Times New Roman" w:eastAsia="Calibri" w:hAnsi="Times New Roman" w:cs="Times New Roman"/>
          <w:sz w:val="24"/>
          <w:szCs w:val="28"/>
        </w:rPr>
        <w:t>5</w:t>
      </w:r>
      <w:r w:rsidR="00D93876" w:rsidRPr="00AA0CC1">
        <w:rPr>
          <w:rFonts w:ascii="Times New Roman" w:eastAsia="Calibri" w:hAnsi="Times New Roman" w:cs="Times New Roman"/>
          <w:sz w:val="24"/>
          <w:szCs w:val="28"/>
        </w:rPr>
        <w:t>%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6400">
        <w:rPr>
          <w:rFonts w:ascii="Times New Roman" w:eastAsia="Calibri" w:hAnsi="Times New Roman" w:cs="Times New Roman"/>
          <w:sz w:val="24"/>
          <w:szCs w:val="28"/>
        </w:rPr>
        <w:t>байхаар</w:t>
      </w:r>
      <w:r w:rsidR="00B537CA">
        <w:rPr>
          <w:rFonts w:ascii="Times New Roman" w:eastAsia="Calibri" w:hAnsi="Times New Roman" w:cs="Times New Roman"/>
          <w:sz w:val="24"/>
          <w:szCs w:val="28"/>
        </w:rPr>
        <w:t xml:space="preserve"> 2.49 г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6400">
        <w:rPr>
          <w:rFonts w:ascii="Times New Roman" w:hAnsi="Times New Roman" w:cs="Times New Roman"/>
          <w:sz w:val="24"/>
          <w:szCs w:val="24"/>
        </w:rPr>
        <w:t>Co(NO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6400">
        <w:rPr>
          <w:rFonts w:ascii="Times New Roman" w:hAnsi="Times New Roman" w:cs="Times New Roman"/>
          <w:sz w:val="24"/>
          <w:szCs w:val="24"/>
        </w:rPr>
        <w:t>)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6400">
        <w:rPr>
          <w:rFonts w:ascii="Times New Roman" w:hAnsi="Times New Roman" w:cs="Times New Roman"/>
          <w:sz w:val="24"/>
          <w:szCs w:val="24"/>
        </w:rPr>
        <w:t>*6H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6400">
        <w:rPr>
          <w:rFonts w:ascii="Times New Roman" w:hAnsi="Times New Roman" w:cs="Times New Roman"/>
          <w:sz w:val="24"/>
          <w:szCs w:val="24"/>
        </w:rPr>
        <w:t>O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орлуулан </w:t>
      </w:r>
      <w:r w:rsidR="00D93876">
        <w:rPr>
          <w:rFonts w:ascii="Times New Roman" w:eastAsia="Calibri" w:hAnsi="Times New Roman" w:cs="Times New Roman"/>
          <w:sz w:val="24"/>
          <w:szCs w:val="28"/>
        </w:rPr>
        <w:t>Ni-</w:t>
      </w:r>
      <w:r w:rsidR="00D93876" w:rsidRPr="00AA0CC1">
        <w:rPr>
          <w:rFonts w:ascii="Times New Roman" w:eastAsia="Calibri" w:hAnsi="Times New Roman" w:cs="Times New Roman"/>
          <w:sz w:val="24"/>
          <w:szCs w:val="28"/>
        </w:rPr>
        <w:t>Co</w:t>
      </w:r>
      <w:r w:rsidR="00AF6400">
        <w:rPr>
          <w:rFonts w:ascii="Times New Roman" w:eastAsia="Calibri" w:hAnsi="Times New Roman" w:cs="Times New Roman"/>
          <w:sz w:val="24"/>
          <w:szCs w:val="28"/>
        </w:rPr>
        <w:t>/</w:t>
      </w:r>
      <w:r w:rsidR="00AF6400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AF640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AF6400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AF640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катализаторыг</w:t>
      </w:r>
      <w:r w:rsidR="00D93876" w:rsidRPr="00AA0CC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D93876" w:rsidRPr="00567EEB">
        <w:rPr>
          <w:rFonts w:ascii="Times New Roman" w:eastAsia="Calibri" w:hAnsi="Times New Roman" w:cs="Times New Roman"/>
          <w:sz w:val="24"/>
          <w:szCs w:val="28"/>
        </w:rPr>
        <w:t>2</w:t>
      </w:r>
      <w:r w:rsidR="00D93876" w:rsidRPr="00567EEB">
        <w:rPr>
          <w:rFonts w:ascii="Times New Roman" w:eastAsiaTheme="minorEastAsia" w:hAnsi="Times New Roman" w:cs="Times New Roman" w:hint="eastAsia"/>
          <w:sz w:val="24"/>
          <w:szCs w:val="28"/>
          <w:lang w:eastAsia="ja-JP"/>
        </w:rPr>
        <w:t>%</w:t>
      </w:r>
      <w:r w:rsidR="00D93876" w:rsidRPr="00AA0CC1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Fe </w:t>
      </w:r>
      <w:r w:rsidR="00AF6400">
        <w:rPr>
          <w:rFonts w:ascii="Times New Roman" w:eastAsiaTheme="minorEastAsia" w:hAnsi="Times New Roman" w:cs="Times New Roman"/>
          <w:sz w:val="24"/>
          <w:szCs w:val="28"/>
          <w:lang w:eastAsia="ja-JP"/>
        </w:rPr>
        <w:t>ба</w:t>
      </w:r>
      <w:r w:rsidR="00D93876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="00D93876" w:rsidRPr="00567EEB">
        <w:rPr>
          <w:rFonts w:ascii="Times New Roman" w:eastAsia="Calibri" w:hAnsi="Times New Roman" w:cs="Times New Roman"/>
          <w:sz w:val="24"/>
          <w:szCs w:val="28"/>
        </w:rPr>
        <w:t>3%</w:t>
      </w:r>
      <w:r w:rsidR="00D938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93876" w:rsidRPr="00AA0CC1">
        <w:rPr>
          <w:rFonts w:ascii="Times New Roman" w:eastAsia="Calibri" w:hAnsi="Times New Roman" w:cs="Times New Roman"/>
          <w:sz w:val="24"/>
          <w:szCs w:val="28"/>
        </w:rPr>
        <w:t>Co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-ийг тэдгээрийн </w:t>
      </w:r>
      <w:r w:rsidR="00B537CA">
        <w:rPr>
          <w:rFonts w:ascii="Times New Roman" w:eastAsia="Calibri" w:hAnsi="Times New Roman" w:cs="Times New Roman"/>
          <w:sz w:val="24"/>
          <w:szCs w:val="28"/>
        </w:rPr>
        <w:t xml:space="preserve">3.69 г </w:t>
      </w:r>
      <w:r w:rsidR="00AF6400">
        <w:rPr>
          <w:rFonts w:ascii="Times New Roman" w:hAnsi="Times New Roman" w:cs="Times New Roman"/>
          <w:sz w:val="24"/>
          <w:szCs w:val="24"/>
        </w:rPr>
        <w:t>Fe(NO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6400">
        <w:rPr>
          <w:rFonts w:ascii="Times New Roman" w:hAnsi="Times New Roman" w:cs="Times New Roman"/>
          <w:sz w:val="24"/>
          <w:szCs w:val="24"/>
        </w:rPr>
        <w:t>)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6400">
        <w:rPr>
          <w:rFonts w:ascii="Times New Roman" w:hAnsi="Times New Roman" w:cs="Times New Roman"/>
          <w:sz w:val="24"/>
          <w:szCs w:val="24"/>
        </w:rPr>
        <w:t>*9H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6400">
        <w:rPr>
          <w:rFonts w:ascii="Times New Roman" w:hAnsi="Times New Roman" w:cs="Times New Roman"/>
          <w:sz w:val="24"/>
          <w:szCs w:val="24"/>
        </w:rPr>
        <w:t>O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ба </w:t>
      </w:r>
      <w:r w:rsidR="00B537CA">
        <w:rPr>
          <w:rFonts w:ascii="Times New Roman" w:eastAsia="Calibri" w:hAnsi="Times New Roman" w:cs="Times New Roman"/>
          <w:sz w:val="24"/>
          <w:szCs w:val="28"/>
        </w:rPr>
        <w:t xml:space="preserve">2.49 г </w:t>
      </w:r>
      <w:r w:rsidR="00AF6400">
        <w:rPr>
          <w:rFonts w:ascii="Times New Roman" w:hAnsi="Times New Roman" w:cs="Times New Roman"/>
          <w:sz w:val="24"/>
          <w:szCs w:val="24"/>
        </w:rPr>
        <w:t>Co(NO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F6400">
        <w:rPr>
          <w:rFonts w:ascii="Times New Roman" w:hAnsi="Times New Roman" w:cs="Times New Roman"/>
          <w:sz w:val="24"/>
          <w:szCs w:val="24"/>
        </w:rPr>
        <w:t>)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6400">
        <w:rPr>
          <w:rFonts w:ascii="Times New Roman" w:hAnsi="Times New Roman" w:cs="Times New Roman"/>
          <w:sz w:val="24"/>
          <w:szCs w:val="24"/>
        </w:rPr>
        <w:t>*6H</w:t>
      </w:r>
      <w:r w:rsidR="00AF64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6400">
        <w:rPr>
          <w:rFonts w:ascii="Times New Roman" w:hAnsi="Times New Roman" w:cs="Times New Roman"/>
          <w:sz w:val="24"/>
          <w:szCs w:val="24"/>
        </w:rPr>
        <w:t>O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орлуулан, </w:t>
      </w:r>
      <w:r w:rsidR="00D93876" w:rsidRPr="00567EEB">
        <w:rPr>
          <w:rFonts w:ascii="Times New Roman" w:eastAsia="Calibri" w:hAnsi="Times New Roman" w:cs="Times New Roman"/>
          <w:sz w:val="24"/>
          <w:szCs w:val="28"/>
        </w:rPr>
        <w:t>Ni-Fe-Co</w:t>
      </w:r>
      <w:r w:rsidR="00AF6400">
        <w:rPr>
          <w:rFonts w:ascii="Times New Roman" w:eastAsia="Calibri" w:hAnsi="Times New Roman" w:cs="Times New Roman"/>
          <w:sz w:val="24"/>
          <w:szCs w:val="28"/>
        </w:rPr>
        <w:t>/</w:t>
      </w:r>
      <w:r w:rsidR="00AF6400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AF640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AF6400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AF640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D93876" w:rsidRPr="00567EEB">
        <w:rPr>
          <w:rFonts w:ascii="Times New Roman" w:eastAsia="Calibri" w:hAnsi="Times New Roman" w:cs="Times New Roman"/>
          <w:sz w:val="24"/>
          <w:szCs w:val="28"/>
        </w:rPr>
        <w:t xml:space="preserve"> катализаторуудыг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дээрхийн адил бэлтгэнэ.</w:t>
      </w:r>
    </w:p>
    <w:p w:rsidR="00567EEB" w:rsidRPr="00567EEB" w:rsidRDefault="0092288A" w:rsidP="007848E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567EEB" w:rsidRPr="00567EEB">
        <w:rPr>
          <w:rFonts w:ascii="Times New Roman" w:eastAsia="Calibri" w:hAnsi="Times New Roman" w:cs="Times New Roman"/>
          <w:b/>
          <w:sz w:val="24"/>
          <w:szCs w:val="28"/>
        </w:rPr>
        <w:t xml:space="preserve">.2. Бэлтгэсэн никель катализаторуудын шинж чанарыг тодорхойлох арга  </w:t>
      </w:r>
    </w:p>
    <w:p w:rsidR="00567EEB" w:rsidRPr="00DB3139" w:rsidRDefault="001C130A" w:rsidP="00AF640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К</w:t>
      </w:r>
      <w:r w:rsidR="00567EEB" w:rsidRPr="00DB3139">
        <w:rPr>
          <w:rFonts w:ascii="Times New Roman" w:eastAsia="Calibri" w:hAnsi="Times New Roman" w:cs="Times New Roman"/>
          <w:i/>
          <w:sz w:val="24"/>
          <w:szCs w:val="28"/>
        </w:rPr>
        <w:t>атализатор</w:t>
      </w:r>
      <w:r>
        <w:rPr>
          <w:rFonts w:ascii="Times New Roman" w:eastAsia="Calibri" w:hAnsi="Times New Roman" w:cs="Times New Roman"/>
          <w:i/>
          <w:sz w:val="24"/>
          <w:szCs w:val="28"/>
        </w:rPr>
        <w:t>ууд</w:t>
      </w:r>
      <w:r w:rsidR="00567EEB" w:rsidRPr="00DB3139">
        <w:rPr>
          <w:rFonts w:ascii="Times New Roman" w:eastAsia="Calibri" w:hAnsi="Times New Roman" w:cs="Times New Roman"/>
          <w:i/>
          <w:sz w:val="24"/>
          <w:szCs w:val="28"/>
        </w:rPr>
        <w:t>ын метанжуулах идэвхийг турших</w:t>
      </w:r>
    </w:p>
    <w:p w:rsidR="00567EEB" w:rsidRPr="00567EEB" w:rsidRDefault="00567EEB" w:rsidP="0095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sz w:val="24"/>
          <w:szCs w:val="28"/>
        </w:rPr>
        <w:t>Хөдөлгөөнгүй үет ган реакторт 1 грамм катализаторыг байрлуулан 110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Pr="00567EEB">
        <w:rPr>
          <w:rFonts w:ascii="Times New Roman" w:eastAsia="Calibri" w:hAnsi="Times New Roman" w:cs="Times New Roman"/>
          <w:sz w:val="24"/>
          <w:szCs w:val="28"/>
        </w:rPr>
        <w:t>С-т 200 мл/мин Aргоны урсгалд 1 цаг хатаалтыг явуулж, 400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Pr="00567EEB">
        <w:rPr>
          <w:rFonts w:ascii="Times New Roman" w:eastAsia="Calibri" w:hAnsi="Times New Roman" w:cs="Times New Roman"/>
          <w:sz w:val="24"/>
          <w:szCs w:val="28"/>
        </w:rPr>
        <w:t>С-т 13 мл/мин H</w:t>
      </w:r>
      <w:r w:rsidRPr="00567EEB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567EEB">
        <w:rPr>
          <w:rFonts w:ascii="Times New Roman" w:eastAsia="Calibri" w:hAnsi="Times New Roman" w:cs="Times New Roman"/>
          <w:sz w:val="24"/>
          <w:szCs w:val="28"/>
        </w:rPr>
        <w:t>-ийн урсгалд ангижруулан тасалгааны температурт хөргөсний дараа 350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o</w:t>
      </w:r>
      <w:r w:rsidRPr="00567EEB">
        <w:rPr>
          <w:rFonts w:ascii="Times New Roman" w:eastAsia="Calibri" w:hAnsi="Times New Roman" w:cs="Times New Roman"/>
          <w:sz w:val="24"/>
          <w:szCs w:val="28"/>
        </w:rPr>
        <w:t>С-т 3 атм даралтанд 50 мл/мин H</w:t>
      </w:r>
      <w:r w:rsidRPr="00567EEB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/CO-ийн урсгалд 1 цаг метанжуулах урвалыг явуулах ба энэ үед YL 6100 GC хийн хромотографын багажны TCD детектерээр илрэх хийн агуулгыг тогтооно. </w:t>
      </w:r>
    </w:p>
    <w:p w:rsidR="00567EEB" w:rsidRPr="00B34F2F" w:rsidRDefault="00567EEB" w:rsidP="00F86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sz w:val="24"/>
          <w:szCs w:val="28"/>
        </w:rPr>
        <w:t>СО хувирлын зэрэг, метаны сонгомол чанар, гарцыг дараах томъёогоор тооцоолно.</w:t>
      </w:r>
    </w:p>
    <w:p w:rsidR="00567EEB" w:rsidRPr="00567EEB" w:rsidRDefault="00567EEB" w:rsidP="00F86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i/>
          <w:sz w:val="24"/>
          <w:szCs w:val="28"/>
        </w:rPr>
        <w:t>CO хувирлын зэрэг: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8"/>
              </w:rPr>
              <m:t>CO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%</m:t>
            </m:r>
          </m:e>
        </m:d>
        <m:r>
          <w:rPr>
            <w:rFonts w:ascii="Cambria Math" w:eastAsia="Calibri" w:hAnsi="Cambria Math" w:cs="Times New Roman"/>
            <w:sz w:val="24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CO,орсон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CO,гарсан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CO, орсон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8"/>
          </w:rPr>
          <m:t>×100</m:t>
        </m:r>
      </m:oMath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C8008C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(1)</w:t>
      </w:r>
    </w:p>
    <w:p w:rsidR="00567EEB" w:rsidRPr="00567EEB" w:rsidRDefault="00567EEB" w:rsidP="00F86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i/>
          <w:sz w:val="24"/>
          <w:szCs w:val="28"/>
        </w:rPr>
        <w:t>Метаны сонгомол чанар: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CH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4</m:t>
                </m:r>
              </m:sub>
            </m:sSub>
          </m:sub>
        </m:sSub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%</m:t>
            </m:r>
          </m:e>
        </m:d>
        <m:r>
          <w:rPr>
            <w:rFonts w:ascii="Cambria Math" w:eastAsia="Calibri" w:hAnsi="Cambria Math" w:cs="Times New Roman"/>
            <w:sz w:val="24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CH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, гарсан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CH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, гарсан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CO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, гарсан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, гарсан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8"/>
          </w:rPr>
          <m:t>×100</m:t>
        </m:r>
      </m:oMath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B34F2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8008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 (2)</w:t>
      </w:r>
    </w:p>
    <w:p w:rsidR="00567EEB" w:rsidRPr="00567EEB" w:rsidRDefault="00567EEB" w:rsidP="00F86B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67EEB">
        <w:rPr>
          <w:rFonts w:ascii="Times New Roman" w:eastAsia="Calibri" w:hAnsi="Times New Roman" w:cs="Times New Roman"/>
          <w:i/>
          <w:sz w:val="24"/>
          <w:szCs w:val="28"/>
        </w:rPr>
        <w:t>Метаны гарц: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Y</m:t>
            </m:r>
          </m:e>
          <m: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CH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4</m:t>
                </m:r>
              </m:sub>
            </m:sSub>
          </m:sub>
        </m:sSub>
        <m:r>
          <w:rPr>
            <w:rFonts w:ascii="Cambria Math" w:eastAsia="Calibri" w:hAnsi="Cambria Math" w:cs="Times New Roman"/>
            <w:sz w:val="24"/>
            <w:szCs w:val="28"/>
          </w:rPr>
          <m:t>(%)=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CO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8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CH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</m:sub>
            </m:sSub>
          </m:num>
          <m:den>
            <m:r>
              <w:rPr>
                <w:rFonts w:ascii="Cambria Math" w:eastAsia="Calibri" w:hAnsi="Cambria Math" w:cs="Times New Roman"/>
                <w:sz w:val="24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8"/>
          </w:rPr>
          <m:t xml:space="preserve"> </m:t>
        </m:r>
      </m:oMath>
      <w:r w:rsidRPr="00567EEB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</w:t>
      </w:r>
      <w:r w:rsidRPr="00B34F2F">
        <w:rPr>
          <w:rFonts w:ascii="Times New Roman" w:eastAsia="Calibri" w:hAnsi="Times New Roman" w:cs="Times New Roman"/>
          <w:b/>
          <w:sz w:val="24"/>
          <w:szCs w:val="28"/>
        </w:rPr>
        <w:t xml:space="preserve">       </w:t>
      </w:r>
      <w:r w:rsidRPr="00567EEB"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 w:rsidR="00C8008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567EEB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567EEB">
        <w:rPr>
          <w:rFonts w:ascii="Times New Roman" w:eastAsia="Calibri" w:hAnsi="Times New Roman" w:cs="Times New Roman"/>
          <w:sz w:val="24"/>
          <w:szCs w:val="28"/>
        </w:rPr>
        <w:t>(3)</w:t>
      </w:r>
    </w:p>
    <w:p w:rsidR="00567EEB" w:rsidRPr="00DB3139" w:rsidRDefault="001C130A" w:rsidP="00AF640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К</w:t>
      </w:r>
      <w:r w:rsidR="00567EEB" w:rsidRPr="00DB3139">
        <w:rPr>
          <w:rFonts w:ascii="Times New Roman" w:eastAsia="Calibri" w:hAnsi="Times New Roman" w:cs="Times New Roman"/>
          <w:i/>
          <w:sz w:val="24"/>
          <w:szCs w:val="28"/>
        </w:rPr>
        <w:t>атализатор</w:t>
      </w:r>
      <w:r>
        <w:rPr>
          <w:rFonts w:ascii="Times New Roman" w:eastAsia="Calibri" w:hAnsi="Times New Roman" w:cs="Times New Roman"/>
          <w:i/>
          <w:sz w:val="24"/>
          <w:szCs w:val="28"/>
        </w:rPr>
        <w:t>ууд</w:t>
      </w:r>
      <w:r w:rsidR="00567EEB" w:rsidRPr="00DB3139">
        <w:rPr>
          <w:rFonts w:ascii="Times New Roman" w:eastAsia="Calibri" w:hAnsi="Times New Roman" w:cs="Times New Roman"/>
          <w:i/>
          <w:sz w:val="24"/>
          <w:szCs w:val="28"/>
        </w:rPr>
        <w:t xml:space="preserve">ын фазын шинжилгээ                                                                                       </w:t>
      </w:r>
    </w:p>
    <w:p w:rsidR="00567EEB" w:rsidRPr="00567EEB" w:rsidRDefault="00567EEB" w:rsidP="007848E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Шинжилгээг </w:t>
      </w:r>
      <w:r w:rsidRPr="00567EEB">
        <w:rPr>
          <w:rFonts w:ascii="Times New Roman" w:eastAsiaTheme="minorEastAsia" w:hAnsi="Times New Roman" w:cs="Times New Roman" w:hint="eastAsia"/>
          <w:sz w:val="24"/>
          <w:szCs w:val="28"/>
          <w:lang w:eastAsia="ja-JP"/>
        </w:rPr>
        <w:t xml:space="preserve">XRD </w:t>
      </w:r>
      <w:r w:rsidRPr="00567EEB">
        <w:rPr>
          <w:rFonts w:ascii="Times New Roman" w:eastAsia="Calibri" w:hAnsi="Times New Roman" w:cs="Times New Roman"/>
          <w:bCs/>
          <w:sz w:val="24"/>
          <w:szCs w:val="28"/>
        </w:rPr>
        <w:t>mini Flex 600</w:t>
      </w:r>
      <w:r w:rsidRPr="00567EE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567EEB">
        <w:rPr>
          <w:rFonts w:ascii="Times New Roman" w:eastAsia="Calibri" w:hAnsi="Times New Roman" w:cs="Times New Roman"/>
          <w:sz w:val="24"/>
          <w:szCs w:val="28"/>
        </w:rPr>
        <w:t>рентген дифрактометр багажин дээр хийсэн. Туршилтыг вакуум орчинд Cu анодтай, 0.154 нм долгионы уртад 30 мV, 40 kB-д 2Ө</w:t>
      </w:r>
      <w:r w:rsidR="008558FE">
        <w:rPr>
          <w:rFonts w:ascii="Times New Roman" w:eastAsia="Calibri" w:hAnsi="Times New Roman" w:cs="Times New Roman"/>
          <w:sz w:val="24"/>
          <w:szCs w:val="28"/>
        </w:rPr>
        <w:t xml:space="preserve"> өнцөг нь (5.</w:t>
      </w:r>
      <w:r w:rsidR="00C8008C">
        <w:rPr>
          <w:rFonts w:ascii="Times New Roman" w:eastAsia="Calibri" w:hAnsi="Times New Roman" w:cs="Times New Roman"/>
          <w:sz w:val="24"/>
          <w:szCs w:val="28"/>
        </w:rPr>
        <w:t>00</w:t>
      </w:r>
      <w:r w:rsidR="008558FE"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о</w:t>
      </w:r>
      <w:r w:rsidR="008558FE">
        <w:rPr>
          <w:rFonts w:ascii="Times New Roman" w:eastAsia="Calibri" w:hAnsi="Times New Roman" w:cs="Times New Roman"/>
          <w:sz w:val="24"/>
          <w:szCs w:val="28"/>
        </w:rPr>
        <w:t xml:space="preserve"> -70.</w:t>
      </w:r>
      <w:r w:rsidR="00C8008C">
        <w:rPr>
          <w:rFonts w:ascii="Times New Roman" w:eastAsia="Calibri" w:hAnsi="Times New Roman" w:cs="Times New Roman"/>
          <w:sz w:val="24"/>
          <w:szCs w:val="28"/>
        </w:rPr>
        <w:t>00</w:t>
      </w:r>
      <w:r w:rsidR="008558FE" w:rsidRPr="008558FE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</w:t>
      </w:r>
      <w:r w:rsidR="008558FE"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о</w:t>
      </w:r>
      <w:r w:rsidR="00C8008C">
        <w:rPr>
          <w:rFonts w:ascii="Times New Roman" w:eastAsia="Calibri" w:hAnsi="Times New Roman" w:cs="Times New Roman"/>
          <w:sz w:val="24"/>
          <w:szCs w:val="28"/>
        </w:rPr>
        <w:t>) мужид 5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о</w:t>
      </w:r>
      <w:r w:rsidRPr="00567EEB">
        <w:rPr>
          <w:rFonts w:ascii="Times New Roman" w:eastAsia="Calibri" w:hAnsi="Times New Roman" w:cs="Times New Roman"/>
          <w:sz w:val="24"/>
          <w:szCs w:val="28"/>
        </w:rPr>
        <w:t>/мин байхаар тохируулан дээжийн рентген дифракцыг хэмжинэ. NiO-ийн талстын хэмжээг</w:t>
      </w:r>
      <w:r w:rsidR="00AF6400">
        <w:rPr>
          <w:rFonts w:ascii="Times New Roman" w:eastAsia="Calibri" w:hAnsi="Times New Roman" w:cs="Times New Roman"/>
          <w:sz w:val="24"/>
          <w:szCs w:val="28"/>
        </w:rPr>
        <w:t xml:space="preserve"> Шеррерийн тэгшитгэлээр тооцоолно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.                                                                                                                                </w:t>
      </w:r>
    </w:p>
    <w:p w:rsidR="00567EEB" w:rsidRPr="00DB3139" w:rsidRDefault="00567EEB" w:rsidP="00AF6400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B3139">
        <w:rPr>
          <w:rFonts w:ascii="Times New Roman" w:eastAsia="Calibri" w:hAnsi="Times New Roman" w:cs="Times New Roman"/>
          <w:i/>
          <w:sz w:val="24"/>
          <w:szCs w:val="28"/>
        </w:rPr>
        <w:t xml:space="preserve">Катализаторуудын BET гадаргуугийн шинжилгээ </w:t>
      </w:r>
    </w:p>
    <w:p w:rsidR="00567EEB" w:rsidRPr="00567EEB" w:rsidRDefault="00567EEB" w:rsidP="007848E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sz w:val="24"/>
          <w:szCs w:val="28"/>
        </w:rPr>
        <w:t>Шинжилгээг Flowsorb ΙΙΙ 2305/2310  BET гадаргуун талбайн багажаар тодорхойлсон. Хэмжилтийг агаарын 88.9 МПа, 21.4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С-т   хийн урсгал хурд 53 мл/мин байхаар тохируулан дээжийг шингэрүүлсэн азотыг шингээх чадварт үндэслэн  гадаргуун талбайг тодорхойлно. </w:t>
      </w:r>
    </w:p>
    <w:p w:rsidR="00567EEB" w:rsidRPr="00DB3139" w:rsidRDefault="001C130A" w:rsidP="00AF640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B3139">
        <w:rPr>
          <w:rFonts w:ascii="Times New Roman" w:eastAsia="Calibri" w:hAnsi="Times New Roman" w:cs="Times New Roman"/>
          <w:i/>
          <w:sz w:val="24"/>
          <w:szCs w:val="28"/>
        </w:rPr>
        <w:t xml:space="preserve">Катализаторуудын </w:t>
      </w:r>
      <w:r w:rsidR="00567EEB" w:rsidRPr="00DB3139">
        <w:rPr>
          <w:rFonts w:ascii="Times New Roman" w:eastAsia="Calibri" w:hAnsi="Times New Roman" w:cs="Times New Roman"/>
          <w:i/>
          <w:sz w:val="24"/>
          <w:szCs w:val="28"/>
        </w:rPr>
        <w:t xml:space="preserve">гадаргуугийн бүтцийн SEM-EDS шинжилгээ    </w:t>
      </w:r>
    </w:p>
    <w:p w:rsidR="001A27F1" w:rsidRPr="00B34F2F" w:rsidRDefault="00567EEB" w:rsidP="00F86B7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SEM-EDS </w:t>
      </w:r>
      <w:r w:rsidRPr="00567EEB">
        <w:rPr>
          <w:rFonts w:ascii="Times New Roman" w:eastAsia="Calibri" w:hAnsi="Times New Roman" w:cs="Times New Roman"/>
          <w:bCs/>
          <w:sz w:val="24"/>
          <w:szCs w:val="28"/>
        </w:rPr>
        <w:t>JEOL JSM 7001F</w:t>
      </w:r>
      <w:r w:rsidRPr="00567EE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567EEB">
        <w:rPr>
          <w:rFonts w:ascii="Times New Roman" w:eastAsia="Calibri" w:hAnsi="Times New Roman" w:cs="Times New Roman"/>
          <w:sz w:val="24"/>
          <w:szCs w:val="28"/>
        </w:rPr>
        <w:t>багаж нь электрон микроскопын тусламжтайгаар дээжний тухайн цэг дэх элементийн агуулгыг вакуум орчинд рентген туяагаар шарж түүнээс ялгарах долгионы эрчимээр тодорхойл</w:t>
      </w:r>
      <w:r w:rsidR="00AF6400">
        <w:rPr>
          <w:rFonts w:ascii="Times New Roman" w:eastAsia="Calibri" w:hAnsi="Times New Roman" w:cs="Times New Roman"/>
          <w:sz w:val="24"/>
          <w:szCs w:val="28"/>
        </w:rPr>
        <w:t>но</w:t>
      </w:r>
      <w:r w:rsidRPr="00567EEB">
        <w:rPr>
          <w:rFonts w:ascii="Times New Roman" w:eastAsia="Calibri" w:hAnsi="Times New Roman" w:cs="Times New Roman"/>
          <w:sz w:val="24"/>
          <w:szCs w:val="28"/>
        </w:rPr>
        <w:t xml:space="preserve">.  </w:t>
      </w:r>
    </w:p>
    <w:p w:rsidR="00DB3139" w:rsidRPr="00DB3139" w:rsidRDefault="00DB3139" w:rsidP="00DB3139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DB313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Катализаторуудын никелийн агуулга тодорхойлох </w:t>
      </w:r>
      <w:r w:rsidRPr="00DB3139">
        <w:rPr>
          <w:rFonts w:ascii="Times New Roman" w:eastAsia="Calibri" w:hAnsi="Times New Roman" w:cs="Times New Roman" w:hint="eastAsia"/>
          <w:bCs/>
          <w:i/>
          <w:sz w:val="24"/>
          <w:szCs w:val="28"/>
        </w:rPr>
        <w:t>ICP-OES</w:t>
      </w:r>
      <w:r w:rsidRPr="00DB313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шинжилгээ </w:t>
      </w:r>
    </w:p>
    <w:p w:rsidR="00DB3139" w:rsidRDefault="00DB3139" w:rsidP="00DB31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3139">
        <w:rPr>
          <w:rFonts w:ascii="Times New Roman" w:eastAsia="Calibri" w:hAnsi="Times New Roman" w:cs="Times New Roman"/>
          <w:sz w:val="24"/>
          <w:szCs w:val="28"/>
        </w:rPr>
        <w:t xml:space="preserve">Шинжилгээг </w:t>
      </w:r>
      <w:r w:rsidRPr="00DB3139">
        <w:rPr>
          <w:rFonts w:ascii="Times New Roman" w:eastAsia="Calibri" w:hAnsi="Times New Roman" w:cs="Times New Roman" w:hint="eastAsia"/>
          <w:sz w:val="24"/>
          <w:szCs w:val="28"/>
        </w:rPr>
        <w:t xml:space="preserve">6500 ICP-OES </w:t>
      </w:r>
      <w:r w:rsidRPr="00DB3139">
        <w:rPr>
          <w:rFonts w:ascii="Times New Roman" w:eastAsia="Calibri" w:hAnsi="Times New Roman" w:cs="Times New Roman"/>
          <w:sz w:val="24"/>
          <w:szCs w:val="28"/>
        </w:rPr>
        <w:t xml:space="preserve">индукцын холбоост плазмын оптик эмульсын </w:t>
      </w:r>
      <w:r w:rsidR="001F5A8A">
        <w:rPr>
          <w:rFonts w:ascii="Times New Roman" w:eastAsia="Calibri" w:hAnsi="Times New Roman" w:cs="Times New Roman"/>
          <w:sz w:val="24"/>
          <w:szCs w:val="28"/>
        </w:rPr>
        <w:t xml:space="preserve">спектрометрийн багажаар хийсэн. </w:t>
      </w:r>
      <w:r w:rsidRPr="00DB3139">
        <w:rPr>
          <w:rFonts w:ascii="Times New Roman" w:eastAsia="Calibri" w:hAnsi="Times New Roman" w:cs="Times New Roman"/>
          <w:sz w:val="24"/>
          <w:szCs w:val="28"/>
        </w:rPr>
        <w:t>Элементийн агуулгыг стандарт уусмалтай харьцуулах замаар тодорхойлно.</w:t>
      </w:r>
    </w:p>
    <w:p w:rsidR="002361DC" w:rsidRDefault="002361DC" w:rsidP="002361D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B2">
        <w:rPr>
          <w:rFonts w:ascii="Times New Roman" w:hAnsi="Times New Roman" w:cs="Times New Roman"/>
          <w:b/>
          <w:sz w:val="24"/>
          <w:szCs w:val="24"/>
        </w:rPr>
        <w:t>2. Судалгааны үр дүн ба хэлэлцүүлэг</w:t>
      </w:r>
    </w:p>
    <w:p w:rsidR="002361DC" w:rsidRPr="008305A9" w:rsidRDefault="007848EB" w:rsidP="002361D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E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361DC" w:rsidRPr="008305A9">
        <w:rPr>
          <w:rFonts w:ascii="Times New Roman" w:hAnsi="Times New Roman" w:cs="Times New Roman"/>
          <w:b/>
          <w:sz w:val="24"/>
          <w:szCs w:val="24"/>
        </w:rPr>
        <w:t>Нүүрстөрөгчийн ислийн метанжуулалтын идэвхийн үр дүн</w:t>
      </w:r>
    </w:p>
    <w:p w:rsidR="007848EB" w:rsidRDefault="007848EB" w:rsidP="007848E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Туршилтанд хэрэглэсэн к</w:t>
      </w:r>
      <w:r w:rsidRPr="00550064">
        <w:rPr>
          <w:rFonts w:ascii="Times New Roman" w:eastAsia="Calibri" w:hAnsi="Times New Roman" w:cs="Times New Roman"/>
          <w:bCs/>
          <w:sz w:val="24"/>
          <w:szCs w:val="28"/>
        </w:rPr>
        <w:t>а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тализаторуудын никелийн агуулгыг </w:t>
      </w:r>
      <w:r w:rsidRPr="00550064">
        <w:rPr>
          <w:rFonts w:ascii="Times New Roman" w:eastAsia="Calibri" w:hAnsi="Times New Roman" w:cs="Times New Roman" w:hint="eastAsia"/>
          <w:bCs/>
          <w:sz w:val="24"/>
          <w:szCs w:val="28"/>
        </w:rPr>
        <w:t>ICP-OES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багажаар тодорхойлсон үр дүнг Хүснэгт 1-д үзүүллээ.</w:t>
      </w:r>
    </w:p>
    <w:p w:rsidR="007848EB" w:rsidRPr="00137EDC" w:rsidRDefault="007848EB" w:rsidP="007848EB">
      <w:pPr>
        <w:spacing w:after="120" w:line="240" w:lineRule="auto"/>
        <w:rPr>
          <w:rFonts w:ascii="Times New Roman" w:eastAsia="Calibri" w:hAnsi="Times New Roman" w:cs="Times New Roman"/>
          <w:bCs/>
          <w:i/>
          <w:szCs w:val="28"/>
        </w:rPr>
      </w:pPr>
      <w:r w:rsidRPr="00137EDC">
        <w:rPr>
          <w:rFonts w:ascii="Times New Roman" w:eastAsia="Calibri" w:hAnsi="Times New Roman" w:cs="Times New Roman"/>
          <w:b/>
          <w:bCs/>
          <w:i/>
          <w:szCs w:val="28"/>
        </w:rPr>
        <w:lastRenderedPageBreak/>
        <w:t>Хүснэгт 1.</w:t>
      </w:r>
      <w:r>
        <w:rPr>
          <w:rFonts w:ascii="Times New Roman" w:eastAsia="Calibri" w:hAnsi="Times New Roman" w:cs="Times New Roman"/>
          <w:bCs/>
          <w:i/>
          <w:szCs w:val="28"/>
        </w:rPr>
        <w:t xml:space="preserve"> Туршилтанд хэрэглэсэн катализаторуудын никелийн агуулга</w:t>
      </w:r>
    </w:p>
    <w:tbl>
      <w:tblPr>
        <w:tblW w:w="86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950"/>
        <w:gridCol w:w="1863"/>
        <w:gridCol w:w="2117"/>
        <w:gridCol w:w="1081"/>
      </w:tblGrid>
      <w:tr w:rsidR="007848EB" w:rsidRPr="00137EDC" w:rsidTr="00B24185">
        <w:trPr>
          <w:trHeight w:val="415"/>
          <w:jc w:val="center"/>
        </w:trPr>
        <w:tc>
          <w:tcPr>
            <w:tcW w:w="8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Никелийн агуулга,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% (ICP-OES)</w:t>
            </w:r>
          </w:p>
        </w:tc>
      </w:tr>
      <w:tr w:rsidR="007848EB" w:rsidRPr="00137EDC" w:rsidTr="00B24185">
        <w:trPr>
          <w:trHeight w:val="496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Ni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/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l-GR"/>
              </w:rPr>
              <w:t>γ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-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Al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₂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O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₃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Ni-Fe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/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l-GR"/>
              </w:rPr>
              <w:t>γ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-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Al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₂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O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₃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Ni-Co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/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l-GR"/>
              </w:rPr>
              <w:t>γ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-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Al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₂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O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₃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Ni-Co-Fe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/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l-GR"/>
              </w:rPr>
              <w:t>γ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-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Al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₂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O</w:t>
            </w:r>
            <w:r w:rsidRPr="00137EDC">
              <w:rPr>
                <w:rFonts w:ascii="Cambria Math" w:eastAsiaTheme="minorEastAsia" w:hAnsi="Cambria Math" w:cs="Cambria Math"/>
                <w:sz w:val="24"/>
                <w:szCs w:val="20"/>
                <w:lang w:val="en-US"/>
              </w:rPr>
              <w:t>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I-Ni</w:t>
            </w:r>
          </w:p>
        </w:tc>
      </w:tr>
      <w:tr w:rsidR="007848EB" w:rsidRPr="00137EDC" w:rsidTr="00B24185">
        <w:trPr>
          <w:trHeight w:val="289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18.39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1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4.57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1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7.7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</w:rPr>
              <w:t>1</w:t>
            </w: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3.54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EB" w:rsidRPr="00137EDC" w:rsidRDefault="007848EB" w:rsidP="00B241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137EDC">
              <w:rPr>
                <w:rFonts w:ascii="Times New Roman" w:eastAsiaTheme="minorEastAsia" w:hAnsi="Times New Roman" w:cs="Times New Roman"/>
                <w:sz w:val="24"/>
                <w:szCs w:val="20"/>
                <w:lang w:val="en-US"/>
              </w:rPr>
              <w:t>30.80</w:t>
            </w:r>
          </w:p>
        </w:tc>
      </w:tr>
    </w:tbl>
    <w:p w:rsidR="007848EB" w:rsidRDefault="007848EB" w:rsidP="007848EB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 w:rsidRPr="00137EDC">
        <w:rPr>
          <w:rFonts w:ascii="Times New Roman" w:eastAsiaTheme="minorEastAsia" w:hAnsi="Times New Roman" w:cs="Times New Roman"/>
          <w:sz w:val="24"/>
          <w:szCs w:val="20"/>
        </w:rPr>
        <w:t>Ni/γ-Al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2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O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3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 xml:space="preserve"> 18.39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 xml:space="preserve">%, 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Ni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>-Fe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/γ-Al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2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O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3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 xml:space="preserve"> 14.57%, 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Ni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>-Co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/γ-Al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2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O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3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 xml:space="preserve"> 17.73%, 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Ni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>-Fe-Co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/γ-Al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2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O</w:t>
      </w:r>
      <w:r w:rsidRPr="00137EDC">
        <w:rPr>
          <w:rFonts w:ascii="Times New Roman" w:eastAsiaTheme="minorEastAsia" w:hAnsi="Times New Roman" w:cs="Times New Roman"/>
          <w:sz w:val="24"/>
          <w:szCs w:val="20"/>
          <w:vertAlign w:val="subscript"/>
        </w:rPr>
        <w:t>3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 xml:space="preserve"> 13.54%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 xml:space="preserve">-тай бэлтгэгдсэн бөгөөд үйлдвэрийн 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>I-Ni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 xml:space="preserve">-д </w:t>
      </w:r>
      <w:r w:rsidRPr="007848EB">
        <w:rPr>
          <w:rFonts w:ascii="Times New Roman" w:eastAsiaTheme="minorEastAsia" w:hAnsi="Times New Roman" w:cs="Times New Roman"/>
          <w:sz w:val="24"/>
          <w:szCs w:val="20"/>
        </w:rPr>
        <w:t xml:space="preserve">30.80% </w:t>
      </w:r>
      <w:r>
        <w:rPr>
          <w:rFonts w:ascii="Times New Roman" w:eastAsiaTheme="minorEastAsia" w:hAnsi="Times New Roman" w:cs="Times New Roman"/>
          <w:sz w:val="24"/>
          <w:szCs w:val="20"/>
        </w:rPr>
        <w:t>агуулгатай байлаа</w:t>
      </w:r>
      <w:r w:rsidRPr="00137EDC">
        <w:rPr>
          <w:rFonts w:ascii="Times New Roman" w:eastAsiaTheme="minorEastAsia" w:hAnsi="Times New Roman" w:cs="Times New Roman"/>
          <w:sz w:val="24"/>
          <w:szCs w:val="20"/>
        </w:rPr>
        <w:t>.</w:t>
      </w:r>
    </w:p>
    <w:p w:rsidR="00870035" w:rsidRPr="00567EEB" w:rsidRDefault="00567EEB" w:rsidP="007848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  <w:r w:rsidRPr="00567EEB">
        <w:rPr>
          <w:rFonts w:ascii="Times New Roman" w:eastAsiaTheme="minorEastAsia" w:hAnsi="Times New Roman" w:cs="Times New Roman"/>
          <w:sz w:val="24"/>
          <w:szCs w:val="20"/>
        </w:rPr>
        <w:t xml:space="preserve">Катализаторуудын идэвхийг хөдөлгөөнгүй үет реакторт 1 гр катализатор байрлуулан </w:t>
      </w:r>
      <w:r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>H</w:t>
      </w:r>
      <w:r w:rsidRPr="00567EEB">
        <w:rPr>
          <w:rFonts w:ascii="Times New Roman" w:eastAsiaTheme="minorEastAsia" w:hAnsi="Times New Roman" w:cs="Times New Roman"/>
          <w:sz w:val="24"/>
          <w:szCs w:val="20"/>
          <w:vertAlign w:val="subscript"/>
          <w:lang w:eastAsia="ja-JP"/>
        </w:rPr>
        <w:t>2</w:t>
      </w:r>
      <w:r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>/CO-ийн 3 молийн харьцаатай 50 мл/мин урсгалд, 350</w:t>
      </w:r>
      <w:r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Pr="00567EEB">
        <w:rPr>
          <w:rFonts w:ascii="Times New Roman" w:eastAsia="Calibri" w:hAnsi="Times New Roman" w:cs="Times New Roman"/>
          <w:sz w:val="24"/>
          <w:szCs w:val="28"/>
        </w:rPr>
        <w:t>С</w:t>
      </w:r>
      <w:r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температурт, 3 атм даралтанд метанжуулах урвалыг явуулсан. </w:t>
      </w:r>
      <w:r w:rsidR="00435551" w:rsidRPr="0008530D">
        <w:rPr>
          <w:rFonts w:ascii="Times New Roman" w:eastAsia="Calibri" w:hAnsi="Times New Roman" w:cs="Times New Roman"/>
          <w:sz w:val="24"/>
          <w:szCs w:val="28"/>
        </w:rPr>
        <w:t>Ni/γ-Al</w:t>
      </w:r>
      <w:r w:rsidR="0043555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43555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43555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870035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катализа</w:t>
      </w:r>
      <w:r w:rsidR="009858DC">
        <w:rPr>
          <w:rFonts w:ascii="Times New Roman" w:eastAsiaTheme="minorEastAsia" w:hAnsi="Times New Roman" w:cs="Times New Roman"/>
          <w:sz w:val="24"/>
          <w:szCs w:val="20"/>
          <w:lang w:eastAsia="ja-JP"/>
        </w:rPr>
        <w:t>торын</w:t>
      </w:r>
      <w:r w:rsidR="00870035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СО-ийн хувирлын зэрэг, </w:t>
      </w:r>
      <w:r w:rsidR="00870035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>CH</w:t>
      </w:r>
      <w:r w:rsidR="00870035" w:rsidRPr="00B34F2F">
        <w:rPr>
          <w:rFonts w:ascii="Times New Roman" w:eastAsiaTheme="minorEastAsia" w:hAnsi="Times New Roman" w:cs="Times New Roman"/>
          <w:sz w:val="24"/>
          <w:szCs w:val="20"/>
          <w:vertAlign w:val="subscript"/>
          <w:lang w:eastAsia="ja-JP"/>
        </w:rPr>
        <w:t>4</w:t>
      </w:r>
      <w:r w:rsidR="00870035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  <w:r w:rsidR="00870035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болон </w:t>
      </w:r>
      <w:r w:rsidR="00870035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>CO</w:t>
      </w:r>
      <w:r w:rsidR="00870035" w:rsidRPr="00B34F2F">
        <w:rPr>
          <w:rFonts w:ascii="Times New Roman" w:eastAsiaTheme="minorEastAsia" w:hAnsi="Times New Roman" w:cs="Times New Roman"/>
          <w:sz w:val="24"/>
          <w:szCs w:val="20"/>
          <w:vertAlign w:val="subscript"/>
          <w:lang w:eastAsia="ja-JP"/>
        </w:rPr>
        <w:t>2</w:t>
      </w:r>
      <w:r w:rsidR="00870035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>-</w:t>
      </w:r>
      <w:r w:rsidR="00870035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ийн сонгомол чанарыг </w:t>
      </w:r>
      <w:r w:rsidR="00870035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Зураг </w:t>
      </w:r>
      <w:r w:rsidR="00AF6400">
        <w:rPr>
          <w:rFonts w:ascii="Times New Roman" w:eastAsiaTheme="minorEastAsia" w:hAnsi="Times New Roman" w:cs="Times New Roman"/>
          <w:sz w:val="24"/>
          <w:szCs w:val="20"/>
          <w:lang w:eastAsia="ja-JP"/>
        </w:rPr>
        <w:t>1</w:t>
      </w:r>
      <w:r w:rsidR="00870035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>-д үзүүллээ.</w:t>
      </w:r>
      <w:r w:rsidR="00870035" w:rsidRPr="00567EEB">
        <w:rPr>
          <w:rFonts w:ascii="Times New Roman" w:eastAsiaTheme="minorEastAsia" w:hAnsi="Times New Roman" w:cs="Times New Roman"/>
          <w:noProof/>
          <w:sz w:val="24"/>
          <w:szCs w:val="20"/>
          <w:lang w:eastAsia="ja-JP"/>
        </w:rPr>
        <w:t xml:space="preserve"> </w:t>
      </w:r>
    </w:p>
    <w:p w:rsidR="003856C7" w:rsidRPr="00B34F2F" w:rsidRDefault="003856C7" w:rsidP="00F86B7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</w:p>
    <w:p w:rsidR="005B4083" w:rsidRDefault="00870035" w:rsidP="005267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val="en-US" w:eastAsia="ja-JP"/>
        </w:rPr>
      </w:pPr>
      <w:r>
        <w:rPr>
          <w:noProof/>
          <w:lang w:val="en-US"/>
        </w:rPr>
        <w:drawing>
          <wp:inline distT="0" distB="0" distL="0" distR="0" wp14:anchorId="5E4D125B" wp14:editId="417C48CC">
            <wp:extent cx="4863830" cy="2821021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035" w:rsidRPr="006E5644" w:rsidRDefault="00870035" w:rsidP="00A22578">
      <w:pPr>
        <w:spacing w:after="120" w:line="240" w:lineRule="auto"/>
        <w:jc w:val="center"/>
        <w:rPr>
          <w:rFonts w:ascii="Times New Roman" w:eastAsiaTheme="minorEastAsia" w:hAnsi="Times New Roman" w:cs="Times New Roman"/>
          <w:bCs/>
          <w:i/>
          <w:color w:val="000000" w:themeColor="text1"/>
          <w:szCs w:val="20"/>
          <w:lang w:val="en-US"/>
        </w:rPr>
      </w:pPr>
      <w:bookmarkStart w:id="1" w:name="_Toc511779874"/>
      <w:bookmarkStart w:id="2" w:name="_Toc513042429"/>
      <w:bookmarkStart w:id="3" w:name="_Toc513144522"/>
      <w:bookmarkStart w:id="4" w:name="_Toc513302425"/>
      <w:bookmarkStart w:id="5" w:name="_Toc513388943"/>
      <w:r w:rsidRPr="00567EEB">
        <w:rPr>
          <w:rFonts w:ascii="Times New Roman" w:eastAsiaTheme="minorEastAsia" w:hAnsi="Times New Roman" w:cs="Times New Roman"/>
          <w:b/>
          <w:bCs/>
          <w:i/>
          <w:color w:val="000000" w:themeColor="text1"/>
          <w:szCs w:val="20"/>
        </w:rPr>
        <w:t xml:space="preserve">Зураг </w:t>
      </w:r>
      <w:r w:rsidR="00AF6400">
        <w:rPr>
          <w:rFonts w:ascii="Times New Roman" w:eastAsiaTheme="minorEastAsia" w:hAnsi="Times New Roman" w:cs="Times New Roman"/>
          <w:b/>
          <w:bCs/>
          <w:i/>
          <w:color w:val="000000" w:themeColor="text1"/>
          <w:szCs w:val="20"/>
        </w:rPr>
        <w:t>1</w:t>
      </w:r>
      <w:r w:rsidRPr="00567EEB">
        <w:rPr>
          <w:rFonts w:ascii="Times New Roman" w:eastAsiaTheme="minorEastAsia" w:hAnsi="Times New Roman" w:cs="Times New Roman"/>
          <w:b/>
          <w:bCs/>
          <w:i/>
          <w:color w:val="000000" w:themeColor="text1"/>
          <w:szCs w:val="20"/>
        </w:rPr>
        <w:t xml:space="preserve">. </w:t>
      </w:r>
      <w:bookmarkEnd w:id="1"/>
      <w:bookmarkEnd w:id="2"/>
      <w:bookmarkEnd w:id="3"/>
      <w:bookmarkEnd w:id="4"/>
      <w:bookmarkEnd w:id="5"/>
      <w:r w:rsidR="00435551" w:rsidRPr="0008530D">
        <w:rPr>
          <w:rFonts w:ascii="Times New Roman" w:eastAsia="Calibri" w:hAnsi="Times New Roman" w:cs="Times New Roman"/>
          <w:sz w:val="24"/>
          <w:szCs w:val="28"/>
        </w:rPr>
        <w:t>Ni/γ-Al</w:t>
      </w:r>
      <w:r w:rsidR="0043555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43555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43555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6E5644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</w:rPr>
        <w:t xml:space="preserve"> катализаторын  CO хувирлын зэрэг</w:t>
      </w:r>
      <w:r w:rsidR="00115DFD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</w:rPr>
        <w:t>,</w:t>
      </w:r>
      <w:r w:rsidRPr="006E5644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</w:rPr>
        <w:t xml:space="preserve"> </w:t>
      </w:r>
      <w:r w:rsidR="00115DFD" w:rsidRPr="00115DFD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</w:rPr>
        <w:t>CH</w:t>
      </w:r>
      <w:r w:rsidR="00115DFD" w:rsidRPr="00115DFD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  <w:vertAlign w:val="subscript"/>
        </w:rPr>
        <w:t>4</w:t>
      </w:r>
      <w:r w:rsidR="00115DFD" w:rsidRPr="00115DFD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</w:rPr>
        <w:t xml:space="preserve"> болон CO</w:t>
      </w:r>
      <w:r w:rsidR="00115DFD" w:rsidRPr="00115DFD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  <w:vertAlign w:val="subscript"/>
        </w:rPr>
        <w:t>2</w:t>
      </w:r>
      <w:r w:rsidR="00115DFD">
        <w:rPr>
          <w:rFonts w:ascii="Times New Roman" w:eastAsiaTheme="minorEastAsia" w:hAnsi="Times New Roman" w:cs="Times New Roman"/>
          <w:bCs/>
          <w:i/>
          <w:color w:val="000000" w:themeColor="text1"/>
          <w:szCs w:val="20"/>
        </w:rPr>
        <w:t xml:space="preserve"> сонгомол чанар</w:t>
      </w:r>
    </w:p>
    <w:p w:rsidR="00115DFD" w:rsidRDefault="00435551" w:rsidP="00115D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  <w:r w:rsidRPr="0008530D">
        <w:rPr>
          <w:rFonts w:ascii="Times New Roman" w:eastAsia="Calibri" w:hAnsi="Times New Roman" w:cs="Times New Roman"/>
          <w:sz w:val="24"/>
          <w:szCs w:val="28"/>
        </w:rPr>
        <w:t>Ni/γ-Al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катализаторын</w:t>
      </w:r>
      <w:r w:rsidR="00115DFD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СО хувирлын зэрэг </w:t>
      </w:r>
      <w:r w:rsidR="00115DFD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>99.24% буюу туршилтын яв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цад бараг бүх СО хувиргасан. СН</w:t>
      </w:r>
      <w:r w:rsidR="00115DFD" w:rsidRPr="00115DFD">
        <w:rPr>
          <w:rFonts w:ascii="Times New Roman" w:eastAsiaTheme="minorEastAsia" w:hAnsi="Times New Roman" w:cs="Times New Roman"/>
          <w:sz w:val="24"/>
          <w:szCs w:val="20"/>
          <w:vertAlign w:val="subscript"/>
          <w:lang w:eastAsia="ja-JP"/>
        </w:rPr>
        <w:t>4</w:t>
      </w:r>
      <w:r w:rsidR="00115DFD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хий</w:t>
      </w:r>
      <w:r w:rsidR="00115DFD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>г 243</w:t>
      </w:r>
      <w:r w:rsidR="00115DFD" w:rsidRPr="00567EEB">
        <w:rPr>
          <w:rFonts w:ascii="Times New Roman" w:eastAsia="Calibri" w:hAnsi="Times New Roman" w:cs="Times New Roman"/>
          <w:sz w:val="24"/>
          <w:szCs w:val="28"/>
          <w:vertAlign w:val="superscript"/>
        </w:rPr>
        <w:t>o</w:t>
      </w:r>
      <w:r w:rsidR="00115DFD" w:rsidRPr="00567EEB">
        <w:rPr>
          <w:rFonts w:ascii="Times New Roman" w:eastAsia="Calibri" w:hAnsi="Times New Roman" w:cs="Times New Roman"/>
          <w:sz w:val="24"/>
          <w:szCs w:val="28"/>
        </w:rPr>
        <w:t>С</w:t>
      </w:r>
      <w:r w:rsidR="00115DFD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температураас 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эхлэн үүсгэсэн. СН</w:t>
      </w:r>
      <w:r w:rsidR="00115DFD" w:rsidRPr="00115DFD">
        <w:rPr>
          <w:rFonts w:ascii="Times New Roman" w:eastAsiaTheme="minorEastAsia" w:hAnsi="Times New Roman" w:cs="Times New Roman"/>
          <w:sz w:val="24"/>
          <w:szCs w:val="20"/>
          <w:vertAlign w:val="subscript"/>
          <w:lang w:eastAsia="ja-JP"/>
        </w:rPr>
        <w:t>4</w:t>
      </w:r>
      <w:r w:rsidR="00115DFD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сонгомол чанар 92.8</w:t>
      </w:r>
      <w:r w:rsidR="00115DFD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>%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-тай, СО</w:t>
      </w:r>
      <w:r w:rsidR="00115DFD" w:rsidRPr="00115DFD">
        <w:rPr>
          <w:rFonts w:ascii="Times New Roman" w:eastAsiaTheme="minorEastAsia" w:hAnsi="Times New Roman" w:cs="Times New Roman"/>
          <w:sz w:val="24"/>
          <w:szCs w:val="20"/>
          <w:vertAlign w:val="subscript"/>
          <w:lang w:eastAsia="ja-JP"/>
        </w:rPr>
        <w:t>2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-ийн сонгомол чанар 11.36</w:t>
      </w:r>
      <w:r w:rsidR="00115DFD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>%-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>тай</w:t>
      </w:r>
      <w:r w:rsidR="00115DFD" w:rsidRPr="00B34F2F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  <w:r w:rsidR="00115DFD" w:rsidRPr="00567EEB">
        <w:rPr>
          <w:rFonts w:ascii="Times New Roman" w:eastAsiaTheme="minorEastAsia" w:hAnsi="Times New Roman" w:cs="Times New Roman"/>
          <w:sz w:val="24"/>
          <w:szCs w:val="20"/>
          <w:lang w:eastAsia="ja-JP"/>
        </w:rPr>
        <w:t>байсан.</w:t>
      </w:r>
      <w:r w:rsidR="00115DFD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</w:p>
    <w:p w:rsidR="00B923C0" w:rsidRPr="00567EEB" w:rsidRDefault="00435551" w:rsidP="00115D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  <w:r w:rsidRPr="0008530D">
        <w:rPr>
          <w:rFonts w:ascii="Times New Roman" w:eastAsia="Calibri" w:hAnsi="Times New Roman" w:cs="Times New Roman"/>
          <w:sz w:val="24"/>
          <w:szCs w:val="28"/>
        </w:rPr>
        <w:t>Ni/γ-Al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B923C0" w:rsidRPr="00B923C0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катализаторт Со, Fe</w:t>
      </w:r>
      <w:r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ба </w:t>
      </w:r>
      <w:r w:rsidR="009858DC">
        <w:rPr>
          <w:rFonts w:ascii="Times New Roman" w:eastAsiaTheme="minorEastAsia" w:hAnsi="Times New Roman" w:cs="Times New Roman"/>
          <w:sz w:val="24"/>
          <w:szCs w:val="20"/>
          <w:lang w:eastAsia="ja-JP"/>
        </w:rPr>
        <w:t>Fe-Co</w:t>
      </w:r>
      <w:r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металлын</w:t>
      </w:r>
      <w:r w:rsidR="00B923C0" w:rsidRPr="00B923C0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нэмэлт</w:t>
      </w:r>
      <w:r w:rsidR="009858DC">
        <w:rPr>
          <w:rFonts w:ascii="Times New Roman" w:eastAsiaTheme="minorEastAsia" w:hAnsi="Times New Roman" w:cs="Times New Roman"/>
          <w:sz w:val="24"/>
          <w:szCs w:val="20"/>
          <w:lang w:eastAsia="ja-JP"/>
        </w:rPr>
        <w:t>тэй катализаторуудын</w:t>
      </w:r>
      <w:r w:rsidR="00B923C0" w:rsidRPr="00B923C0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C</w:t>
      </w:r>
      <w:r w:rsidR="009858DC">
        <w:rPr>
          <w:rFonts w:ascii="Times New Roman" w:eastAsiaTheme="minorEastAsia" w:hAnsi="Times New Roman" w:cs="Times New Roman"/>
          <w:sz w:val="24"/>
          <w:szCs w:val="20"/>
          <w:lang w:eastAsia="ja-JP"/>
        </w:rPr>
        <w:t>O хувирлын зэргийг</w:t>
      </w:r>
      <w:r w:rsidR="00B923C0" w:rsidRPr="00B923C0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Зураг </w:t>
      </w:r>
      <w:r w:rsidR="00B537CA">
        <w:rPr>
          <w:rFonts w:ascii="Times New Roman" w:eastAsiaTheme="minorEastAsia" w:hAnsi="Times New Roman" w:cs="Times New Roman"/>
          <w:sz w:val="24"/>
          <w:szCs w:val="20"/>
          <w:lang w:eastAsia="ja-JP"/>
        </w:rPr>
        <w:t>2</w:t>
      </w:r>
      <w:r w:rsidR="00B923C0" w:rsidRPr="00B923C0">
        <w:rPr>
          <w:rFonts w:ascii="Times New Roman" w:eastAsiaTheme="minorEastAsia" w:hAnsi="Times New Roman" w:cs="Times New Roman"/>
          <w:sz w:val="24"/>
          <w:szCs w:val="20"/>
          <w:lang w:eastAsia="ja-JP"/>
        </w:rPr>
        <w:t>-д үзүүллээ.</w:t>
      </w:r>
    </w:p>
    <w:p w:rsidR="003856C7" w:rsidRDefault="00435551" w:rsidP="003856C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  <w:r>
        <w:rPr>
          <w:noProof/>
          <w:lang w:val="en-US"/>
        </w:rPr>
        <w:drawing>
          <wp:inline distT="0" distB="0" distL="0" distR="0" wp14:anchorId="008A0096" wp14:editId="3752BA10">
            <wp:extent cx="4601183" cy="2169268"/>
            <wp:effectExtent l="0" t="0" r="0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23C0" w:rsidRPr="00B923C0" w:rsidRDefault="00B923C0" w:rsidP="00B923C0">
      <w:pPr>
        <w:spacing w:after="0" w:line="360" w:lineRule="auto"/>
        <w:jc w:val="center"/>
        <w:rPr>
          <w:rFonts w:ascii="Times New Roman" w:eastAsiaTheme="minorEastAsia" w:hAnsi="Times New Roman"/>
          <w:bCs/>
          <w:i/>
          <w:color w:val="000000" w:themeColor="text1"/>
          <w:szCs w:val="20"/>
        </w:rPr>
      </w:pPr>
      <w:bookmarkStart w:id="6" w:name="_Toc511779875"/>
      <w:bookmarkStart w:id="7" w:name="_Toc513042430"/>
      <w:bookmarkStart w:id="8" w:name="_Toc513144523"/>
      <w:bookmarkStart w:id="9" w:name="_Toc513302426"/>
      <w:bookmarkStart w:id="10" w:name="_Toc513388944"/>
      <w:r w:rsidRPr="00B923C0">
        <w:rPr>
          <w:rFonts w:ascii="Times New Roman" w:eastAsiaTheme="minorEastAsia" w:hAnsi="Times New Roman"/>
          <w:b/>
          <w:bCs/>
          <w:i/>
          <w:color w:val="000000" w:themeColor="text1"/>
          <w:szCs w:val="20"/>
        </w:rPr>
        <w:t>Зураг</w:t>
      </w:r>
      <w:r w:rsidR="00B537CA">
        <w:rPr>
          <w:rFonts w:ascii="Times New Roman" w:eastAsiaTheme="minorEastAsia" w:hAnsi="Times New Roman"/>
          <w:b/>
          <w:bCs/>
          <w:i/>
          <w:color w:val="000000" w:themeColor="text1"/>
          <w:szCs w:val="20"/>
        </w:rPr>
        <w:t xml:space="preserve"> 2</w:t>
      </w:r>
      <w:r w:rsidRPr="00B923C0">
        <w:rPr>
          <w:rFonts w:ascii="Times New Roman" w:eastAsiaTheme="minorEastAsia" w:hAnsi="Times New Roman"/>
          <w:b/>
          <w:bCs/>
          <w:i/>
          <w:color w:val="000000" w:themeColor="text1"/>
          <w:szCs w:val="20"/>
        </w:rPr>
        <w:t xml:space="preserve">. </w:t>
      </w:r>
      <w:r w:rsidRPr="00B923C0">
        <w:rPr>
          <w:rFonts w:ascii="Times New Roman" w:eastAsiaTheme="minorEastAsia" w:hAnsi="Times New Roman"/>
          <w:bCs/>
          <w:i/>
          <w:color w:val="000000" w:themeColor="text1"/>
          <w:szCs w:val="20"/>
        </w:rPr>
        <w:t>Ni</w:t>
      </w:r>
      <w:r w:rsidR="000B61BE" w:rsidRPr="0008530D">
        <w:rPr>
          <w:rFonts w:ascii="Times New Roman" w:eastAsia="Calibri" w:hAnsi="Times New Roman" w:cs="Times New Roman"/>
          <w:sz w:val="24"/>
          <w:szCs w:val="28"/>
        </w:rPr>
        <w:t>/</w:t>
      </w:r>
      <w:r w:rsidR="000B61BE" w:rsidRPr="000B61BE">
        <w:rPr>
          <w:rFonts w:ascii="Times New Roman" w:eastAsia="Calibri" w:hAnsi="Times New Roman" w:cs="Times New Roman"/>
          <w:i/>
          <w:szCs w:val="28"/>
        </w:rPr>
        <w:t>γ-Al</w:t>
      </w:r>
      <w:r w:rsidR="000B61BE" w:rsidRPr="000B61BE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0B61BE" w:rsidRPr="000B61BE">
        <w:rPr>
          <w:rFonts w:ascii="Times New Roman" w:eastAsia="Calibri" w:hAnsi="Times New Roman" w:cs="Times New Roman"/>
          <w:i/>
          <w:szCs w:val="28"/>
        </w:rPr>
        <w:t>O</w:t>
      </w:r>
      <w:r w:rsidR="000B61BE" w:rsidRPr="000B61BE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Pr="000B61BE">
        <w:rPr>
          <w:rFonts w:ascii="Times New Roman" w:eastAsiaTheme="minorEastAsia" w:hAnsi="Times New Roman"/>
          <w:bCs/>
          <w:i/>
          <w:color w:val="000000" w:themeColor="text1"/>
          <w:sz w:val="20"/>
          <w:szCs w:val="20"/>
        </w:rPr>
        <w:t xml:space="preserve"> </w:t>
      </w:r>
      <w:r w:rsidRPr="00B923C0">
        <w:rPr>
          <w:rFonts w:ascii="Times New Roman" w:eastAsiaTheme="minorEastAsia" w:hAnsi="Times New Roman"/>
          <w:bCs/>
          <w:i/>
          <w:color w:val="000000" w:themeColor="text1"/>
          <w:szCs w:val="20"/>
        </w:rPr>
        <w:t>болон металлын нэмэлттэй катализаторуудын CO хувирлын зэрэг</w:t>
      </w:r>
      <w:bookmarkEnd w:id="6"/>
      <w:bookmarkEnd w:id="7"/>
      <w:bookmarkEnd w:id="8"/>
      <w:bookmarkEnd w:id="9"/>
      <w:bookmarkEnd w:id="10"/>
    </w:p>
    <w:p w:rsidR="00F86B7F" w:rsidRPr="003D01EF" w:rsidRDefault="00B923C0" w:rsidP="00753BB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0"/>
        </w:rPr>
      </w:pPr>
      <w:r w:rsidRPr="00B923C0">
        <w:rPr>
          <w:rFonts w:ascii="Times New Roman" w:eastAsiaTheme="minorEastAsia" w:hAnsi="Times New Roman"/>
          <w:sz w:val="24"/>
          <w:szCs w:val="20"/>
        </w:rPr>
        <w:lastRenderedPageBreak/>
        <w:t>Нэмэлт металлуудын нөлөөг мөн 350</w:t>
      </w:r>
      <w:r w:rsidRPr="00B923C0">
        <w:rPr>
          <w:rFonts w:ascii="Times New Roman" w:hAnsi="Times New Roman"/>
          <w:sz w:val="24"/>
          <w:szCs w:val="28"/>
          <w:vertAlign w:val="superscript"/>
        </w:rPr>
        <w:t>o</w:t>
      </w:r>
      <w:r w:rsidRPr="00B923C0">
        <w:rPr>
          <w:rFonts w:ascii="Times New Roman" w:hAnsi="Times New Roman"/>
          <w:sz w:val="24"/>
          <w:szCs w:val="28"/>
        </w:rPr>
        <w:t>С</w:t>
      </w:r>
      <w:r w:rsidRPr="00B923C0">
        <w:rPr>
          <w:rFonts w:ascii="Times New Roman" w:eastAsiaTheme="minorEastAsia" w:hAnsi="Times New Roman"/>
          <w:sz w:val="24"/>
          <w:szCs w:val="20"/>
        </w:rPr>
        <w:t xml:space="preserve"> температурт туршихад Со нэмэлттэй үед 137</w:t>
      </w:r>
      <w:r w:rsidRPr="00B923C0">
        <w:rPr>
          <w:rFonts w:ascii="Times New Roman" w:hAnsi="Times New Roman"/>
          <w:sz w:val="24"/>
          <w:szCs w:val="28"/>
          <w:vertAlign w:val="superscript"/>
        </w:rPr>
        <w:t>o</w:t>
      </w:r>
      <w:r w:rsidRPr="00B923C0">
        <w:rPr>
          <w:rFonts w:ascii="Times New Roman" w:hAnsi="Times New Roman"/>
          <w:sz w:val="24"/>
          <w:szCs w:val="28"/>
        </w:rPr>
        <w:t>С</w:t>
      </w:r>
      <w:r w:rsidRPr="00B923C0">
        <w:rPr>
          <w:rFonts w:ascii="Times New Roman" w:eastAsiaTheme="minorEastAsia" w:hAnsi="Times New Roman"/>
          <w:sz w:val="24"/>
          <w:szCs w:val="20"/>
        </w:rPr>
        <w:t xml:space="preserve"> -ээс, </w:t>
      </w:r>
      <w:r w:rsidRPr="00B923C0">
        <w:rPr>
          <w:rFonts w:ascii="Times New Roman" w:eastAsiaTheme="minorEastAsia" w:hAnsi="Times New Roman"/>
          <w:sz w:val="24"/>
          <w:szCs w:val="20"/>
          <w:lang w:eastAsia="ja-JP"/>
        </w:rPr>
        <w:t>Fe нэмэлттэй үед 190</w:t>
      </w:r>
      <w:r w:rsidRPr="00B923C0">
        <w:rPr>
          <w:rFonts w:ascii="Times New Roman" w:hAnsi="Times New Roman"/>
          <w:sz w:val="24"/>
          <w:szCs w:val="28"/>
          <w:vertAlign w:val="superscript"/>
        </w:rPr>
        <w:t>o</w:t>
      </w:r>
      <w:r w:rsidRPr="00B923C0">
        <w:rPr>
          <w:rFonts w:ascii="Times New Roman" w:hAnsi="Times New Roman"/>
          <w:sz w:val="24"/>
          <w:szCs w:val="28"/>
        </w:rPr>
        <w:t>С</w:t>
      </w:r>
      <w:r w:rsidRPr="00B923C0">
        <w:rPr>
          <w:rFonts w:ascii="Times New Roman" w:eastAsiaTheme="minorEastAsia" w:hAnsi="Times New Roman"/>
          <w:sz w:val="24"/>
          <w:szCs w:val="20"/>
        </w:rPr>
        <w:t xml:space="preserve"> -ээс, </w:t>
      </w:r>
      <w:r w:rsidRPr="00B923C0">
        <w:rPr>
          <w:rFonts w:ascii="Times New Roman" w:eastAsiaTheme="minorEastAsia" w:hAnsi="Times New Roman"/>
          <w:sz w:val="24"/>
          <w:szCs w:val="20"/>
          <w:lang w:eastAsia="ja-JP"/>
        </w:rPr>
        <w:t>Co-Fe нэмэлттэй үед 211</w:t>
      </w:r>
      <w:r w:rsidRPr="00B923C0">
        <w:rPr>
          <w:rFonts w:ascii="Times New Roman" w:hAnsi="Times New Roman"/>
          <w:sz w:val="24"/>
          <w:szCs w:val="28"/>
          <w:vertAlign w:val="superscript"/>
        </w:rPr>
        <w:t>o</w:t>
      </w:r>
      <w:r w:rsidRPr="00B923C0">
        <w:rPr>
          <w:rFonts w:ascii="Times New Roman" w:hAnsi="Times New Roman"/>
          <w:sz w:val="24"/>
          <w:szCs w:val="28"/>
        </w:rPr>
        <w:t>С</w:t>
      </w:r>
      <w:r w:rsidRPr="00B923C0">
        <w:rPr>
          <w:rFonts w:ascii="Times New Roman" w:eastAsiaTheme="minorEastAsia" w:hAnsi="Times New Roman"/>
          <w:sz w:val="24"/>
          <w:szCs w:val="20"/>
        </w:rPr>
        <w:t xml:space="preserve"> -ээс СО хувирч эхэлсэн бөгөөд нэмэлттэй катализаторууд нь урвалын явцад 99</w:t>
      </w:r>
      <w:r w:rsidRPr="00B923C0">
        <w:rPr>
          <w:rFonts w:ascii="Times New Roman" w:eastAsiaTheme="minorEastAsia" w:hAnsi="Times New Roman"/>
          <w:sz w:val="24"/>
          <w:szCs w:val="20"/>
          <w:lang w:eastAsia="ja-JP"/>
        </w:rPr>
        <w:t xml:space="preserve">% </w:t>
      </w:r>
      <w:r w:rsidRPr="00B923C0">
        <w:rPr>
          <w:rFonts w:ascii="Times New Roman" w:eastAsiaTheme="minorEastAsia" w:hAnsi="Times New Roman"/>
          <w:sz w:val="24"/>
          <w:szCs w:val="20"/>
        </w:rPr>
        <w:t>СО хувирлын зэрэгтэй байсан.</w:t>
      </w:r>
      <w:r>
        <w:rPr>
          <w:rFonts w:ascii="Times New Roman" w:eastAsiaTheme="minorEastAsia" w:hAnsi="Times New Roman"/>
          <w:sz w:val="24"/>
          <w:szCs w:val="20"/>
        </w:rPr>
        <w:t xml:space="preserve"> Эндээс харахад</w:t>
      </w:r>
      <w:r w:rsidR="00C34FA1" w:rsidRPr="00C34FA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Ni/γ-Al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C34FA1" w:rsidRPr="00B923C0">
        <w:rPr>
          <w:rFonts w:ascii="Times New Roman" w:eastAsiaTheme="minorEastAsia" w:hAnsi="Times New Roman" w:cs="Times New Roman"/>
          <w:sz w:val="24"/>
          <w:szCs w:val="20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0"/>
        </w:rPr>
        <w:t xml:space="preserve">катализаторт Со, </w:t>
      </w:r>
      <w:r w:rsidRPr="00B34F2F">
        <w:rPr>
          <w:rFonts w:ascii="Times New Roman" w:eastAsiaTheme="minorEastAsia" w:hAnsi="Times New Roman"/>
          <w:sz w:val="24"/>
          <w:szCs w:val="20"/>
        </w:rPr>
        <w:t xml:space="preserve">Fe </w:t>
      </w:r>
      <w:r>
        <w:rPr>
          <w:rFonts w:ascii="Times New Roman" w:eastAsiaTheme="minorEastAsia" w:hAnsi="Times New Roman"/>
          <w:sz w:val="24"/>
          <w:szCs w:val="20"/>
        </w:rPr>
        <w:t>нэмэлт металлуудыг суулгаснаар урвалын хурдыг нэмэгдүүлж</w:t>
      </w:r>
      <w:r w:rsidR="003D01EF">
        <w:rPr>
          <w:rFonts w:ascii="Times New Roman" w:eastAsiaTheme="minorEastAsia" w:hAnsi="Times New Roman"/>
          <w:sz w:val="24"/>
          <w:szCs w:val="20"/>
        </w:rPr>
        <w:t>, туршилтыг бага температурт явуулах боломжийг бий болгож</w:t>
      </w:r>
      <w:r>
        <w:rPr>
          <w:rFonts w:ascii="Times New Roman" w:eastAsiaTheme="minorEastAsia" w:hAnsi="Times New Roman"/>
          <w:sz w:val="24"/>
          <w:szCs w:val="20"/>
        </w:rPr>
        <w:t xml:space="preserve"> байна.</w:t>
      </w:r>
      <w:r w:rsidR="003D01EF">
        <w:rPr>
          <w:rFonts w:ascii="Times New Roman" w:eastAsiaTheme="minorEastAsia" w:hAnsi="Times New Roman"/>
          <w:sz w:val="24"/>
          <w:szCs w:val="20"/>
        </w:rPr>
        <w:t xml:space="preserve"> </w:t>
      </w:r>
      <w:r w:rsidR="00F86B7F" w:rsidRPr="00F86B7F">
        <w:rPr>
          <w:rFonts w:ascii="Times New Roman" w:hAnsi="Times New Roman" w:cs="Times New Roman"/>
          <w:bCs/>
          <w:sz w:val="24"/>
        </w:rPr>
        <w:t>Металлын нэмэлттэй катализаторуудын СН</w:t>
      </w:r>
      <w:r w:rsidR="00F86B7F" w:rsidRPr="00F86B7F">
        <w:rPr>
          <w:rFonts w:ascii="Times New Roman" w:hAnsi="Times New Roman" w:cs="Times New Roman"/>
          <w:bCs/>
          <w:sz w:val="24"/>
          <w:vertAlign w:val="subscript"/>
        </w:rPr>
        <w:t xml:space="preserve">4 </w:t>
      </w:r>
      <w:r w:rsidR="00F86B7F" w:rsidRPr="00F86B7F">
        <w:rPr>
          <w:rFonts w:ascii="Times New Roman" w:hAnsi="Times New Roman" w:cs="Times New Roman"/>
          <w:bCs/>
          <w:sz w:val="24"/>
        </w:rPr>
        <w:t xml:space="preserve"> сонгомол чанар</w:t>
      </w:r>
      <w:r w:rsidR="00F86B7F" w:rsidRPr="00F86B7F">
        <w:rPr>
          <w:rFonts w:ascii="Times New Roman" w:hAnsi="Times New Roman" w:cs="Times New Roman"/>
          <w:bCs/>
          <w:i/>
          <w:sz w:val="24"/>
        </w:rPr>
        <w:t xml:space="preserve"> </w:t>
      </w:r>
      <w:r w:rsidR="00F86B7F" w:rsidRPr="00F86B7F">
        <w:rPr>
          <w:rFonts w:ascii="Times New Roman" w:hAnsi="Times New Roman" w:cs="Times New Roman"/>
          <w:bCs/>
          <w:sz w:val="24"/>
        </w:rPr>
        <w:t>болон СО</w:t>
      </w:r>
      <w:r w:rsidR="00F86B7F" w:rsidRPr="00F86B7F">
        <w:rPr>
          <w:rFonts w:ascii="Times New Roman" w:hAnsi="Times New Roman" w:cs="Times New Roman"/>
          <w:bCs/>
          <w:sz w:val="24"/>
          <w:vertAlign w:val="subscript"/>
        </w:rPr>
        <w:t>2</w:t>
      </w:r>
      <w:r w:rsidR="00F86B7F" w:rsidRPr="00F86B7F">
        <w:rPr>
          <w:rFonts w:ascii="Times New Roman" w:hAnsi="Times New Roman" w:cs="Times New Roman"/>
          <w:bCs/>
          <w:sz w:val="24"/>
        </w:rPr>
        <w:t xml:space="preserve">-ийн гарцын хугацаанаас хамаарсан хамаарлыг Зураг </w:t>
      </w:r>
      <w:r w:rsidR="00A22578">
        <w:rPr>
          <w:rFonts w:ascii="Times New Roman" w:hAnsi="Times New Roman" w:cs="Times New Roman"/>
          <w:bCs/>
          <w:sz w:val="24"/>
        </w:rPr>
        <w:t>3</w:t>
      </w:r>
      <w:r w:rsidR="00F86B7F" w:rsidRPr="00F86B7F">
        <w:rPr>
          <w:rFonts w:ascii="Times New Roman" w:hAnsi="Times New Roman" w:cs="Times New Roman"/>
          <w:bCs/>
          <w:sz w:val="24"/>
        </w:rPr>
        <w:t>-д харууллаа.</w:t>
      </w:r>
    </w:p>
    <w:p w:rsidR="00F86B7F" w:rsidRPr="00F86B7F" w:rsidRDefault="007848EB" w:rsidP="00F86B7F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noProof/>
          <w:lang w:val="en-US"/>
        </w:rPr>
        <w:drawing>
          <wp:inline distT="0" distB="0" distL="0" distR="0" wp14:anchorId="7C4B2CB3" wp14:editId="6AFEC2CA">
            <wp:extent cx="4951379" cy="255730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22" cy="255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7F" w:rsidRPr="006E5644" w:rsidRDefault="00F86B7F" w:rsidP="00FF43DC">
      <w:pPr>
        <w:spacing w:before="120" w:line="240" w:lineRule="auto"/>
        <w:jc w:val="center"/>
        <w:rPr>
          <w:rFonts w:ascii="Times New Roman" w:hAnsi="Times New Roman" w:cs="Times New Roman"/>
          <w:b/>
          <w:bCs/>
          <w:i/>
        </w:rPr>
      </w:pPr>
      <w:bookmarkStart w:id="11" w:name="_Toc511779876"/>
      <w:bookmarkStart w:id="12" w:name="_Toc513042431"/>
      <w:bookmarkStart w:id="13" w:name="_Toc513144524"/>
      <w:bookmarkStart w:id="14" w:name="_Toc513302427"/>
      <w:bookmarkStart w:id="15" w:name="_Toc513388945"/>
      <w:r w:rsidRPr="006E5644">
        <w:rPr>
          <w:rFonts w:ascii="Times New Roman" w:hAnsi="Times New Roman" w:cs="Times New Roman"/>
          <w:b/>
          <w:bCs/>
          <w:i/>
        </w:rPr>
        <w:t xml:space="preserve">Зураг </w:t>
      </w:r>
      <w:r w:rsidR="00A22578">
        <w:rPr>
          <w:rFonts w:ascii="Times New Roman" w:hAnsi="Times New Roman" w:cs="Times New Roman"/>
          <w:b/>
          <w:bCs/>
          <w:i/>
        </w:rPr>
        <w:t>3</w:t>
      </w:r>
      <w:r w:rsidRPr="006E5644">
        <w:rPr>
          <w:rFonts w:ascii="Times New Roman" w:hAnsi="Times New Roman" w:cs="Times New Roman"/>
          <w:bCs/>
          <w:i/>
        </w:rPr>
        <w:t>. Металлын нэмэлттэй катализаторуудын CH</w:t>
      </w:r>
      <w:r w:rsidRPr="006E5644">
        <w:rPr>
          <w:rFonts w:ascii="Times New Roman" w:hAnsi="Times New Roman" w:cs="Times New Roman"/>
          <w:bCs/>
          <w:i/>
          <w:vertAlign w:val="subscript"/>
        </w:rPr>
        <w:t>4</w:t>
      </w:r>
      <w:r w:rsidRPr="006E5644">
        <w:rPr>
          <w:rFonts w:ascii="Times New Roman" w:hAnsi="Times New Roman" w:cs="Times New Roman"/>
          <w:bCs/>
          <w:i/>
        </w:rPr>
        <w:t xml:space="preserve"> гарц болон СО</w:t>
      </w:r>
      <w:r w:rsidRPr="006E5644">
        <w:rPr>
          <w:rFonts w:ascii="Times New Roman" w:hAnsi="Times New Roman" w:cs="Times New Roman"/>
          <w:bCs/>
          <w:i/>
          <w:vertAlign w:val="subscript"/>
        </w:rPr>
        <w:t>2</w:t>
      </w:r>
      <w:r w:rsidRPr="006E5644">
        <w:rPr>
          <w:rFonts w:ascii="Times New Roman" w:hAnsi="Times New Roman" w:cs="Times New Roman"/>
          <w:bCs/>
          <w:i/>
        </w:rPr>
        <w:t>-ийн гарцын хамаарал</w:t>
      </w:r>
      <w:bookmarkEnd w:id="11"/>
      <w:bookmarkEnd w:id="12"/>
      <w:bookmarkEnd w:id="13"/>
      <w:bookmarkEnd w:id="14"/>
      <w:bookmarkEnd w:id="15"/>
    </w:p>
    <w:p w:rsidR="00933EC0" w:rsidRPr="006E5644" w:rsidRDefault="00F86B7F" w:rsidP="00933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B7F">
        <w:rPr>
          <w:rFonts w:ascii="Times New Roman" w:hAnsi="Times New Roman" w:cs="Times New Roman"/>
          <w:bCs/>
          <w:sz w:val="24"/>
        </w:rPr>
        <w:t>Метаны гарц кобальт нэмэлттэй үед хамгийн их 84%-тай байхад, СО</w:t>
      </w:r>
      <w:r w:rsidRPr="00F86B7F">
        <w:rPr>
          <w:rFonts w:ascii="Times New Roman" w:hAnsi="Times New Roman" w:cs="Times New Roman"/>
          <w:bCs/>
          <w:sz w:val="24"/>
          <w:vertAlign w:val="subscript"/>
        </w:rPr>
        <w:t>2</w:t>
      </w:r>
      <w:r w:rsidRPr="00F86B7F">
        <w:rPr>
          <w:rFonts w:ascii="Times New Roman" w:hAnsi="Times New Roman" w:cs="Times New Roman"/>
          <w:bCs/>
          <w:sz w:val="24"/>
        </w:rPr>
        <w:t xml:space="preserve">-ийн гарц хамгийн бага 6%-тай байсан. Харин төмөр нэмэлттэй катализаторууд нь төмрийн нөлөөллөөс шалтгаалан метаны гарц багасаж, ус хийн шилжилтийн урвалыг дэмжиж байсан. </w:t>
      </w:r>
      <w:r w:rsidR="00C34FA1">
        <w:rPr>
          <w:rFonts w:ascii="Times New Roman" w:hAnsi="Times New Roman" w:cs="Times New Roman"/>
          <w:sz w:val="24"/>
        </w:rPr>
        <w:t>К</w:t>
      </w:r>
      <w:r w:rsidR="00933EC0" w:rsidRPr="006E5644">
        <w:rPr>
          <w:rFonts w:ascii="Times New Roman" w:hAnsi="Times New Roman" w:cs="Times New Roman"/>
          <w:sz w:val="24"/>
        </w:rPr>
        <w:t>атализаторуудын 350</w:t>
      </w:r>
      <w:r w:rsidR="00933EC0" w:rsidRPr="006E5644">
        <w:rPr>
          <w:rFonts w:ascii="Times New Roman" w:hAnsi="Times New Roman" w:cs="Times New Roman"/>
          <w:sz w:val="24"/>
          <w:vertAlign w:val="superscript"/>
        </w:rPr>
        <w:t>o</w:t>
      </w:r>
      <w:r w:rsidR="00933EC0" w:rsidRPr="006E5644">
        <w:rPr>
          <w:rFonts w:ascii="Times New Roman" w:hAnsi="Times New Roman" w:cs="Times New Roman"/>
          <w:sz w:val="24"/>
        </w:rPr>
        <w:t>С дэхь СО хувирлын зэрэг, CH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4</w:t>
      </w:r>
      <w:r w:rsidR="00933EC0" w:rsidRPr="006E5644">
        <w:rPr>
          <w:rFonts w:ascii="Times New Roman" w:hAnsi="Times New Roman" w:cs="Times New Roman"/>
          <w:sz w:val="24"/>
        </w:rPr>
        <w:t xml:space="preserve"> сонгомол чанар,</w:t>
      </w:r>
      <w:r w:rsidR="00933EC0" w:rsidRPr="006E5644">
        <w:rPr>
          <w:rFonts w:ascii="Times New Roman" w:hAnsi="Times New Roman" w:cs="Times New Roman"/>
          <w:b/>
          <w:i/>
          <w:sz w:val="24"/>
        </w:rPr>
        <w:t xml:space="preserve"> </w:t>
      </w:r>
      <w:r w:rsidR="00933EC0" w:rsidRPr="006E5644">
        <w:rPr>
          <w:rFonts w:ascii="Times New Roman" w:hAnsi="Times New Roman" w:cs="Times New Roman"/>
          <w:sz w:val="24"/>
        </w:rPr>
        <w:t>СO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2</w:t>
      </w:r>
      <w:r w:rsidR="00933EC0" w:rsidRPr="006E5644">
        <w:rPr>
          <w:rFonts w:ascii="Times New Roman" w:hAnsi="Times New Roman" w:cs="Times New Roman"/>
          <w:sz w:val="24"/>
        </w:rPr>
        <w:t>-ийн гарц, СН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4</w:t>
      </w:r>
      <w:r w:rsidR="00933EC0" w:rsidRPr="006E5644">
        <w:rPr>
          <w:rFonts w:ascii="Times New Roman" w:hAnsi="Times New Roman" w:cs="Times New Roman"/>
          <w:sz w:val="24"/>
        </w:rPr>
        <w:t xml:space="preserve"> үүсэх температурыг харьцуулан Хүснэгт </w:t>
      </w:r>
      <w:r w:rsidR="00691B03">
        <w:rPr>
          <w:rFonts w:ascii="Times New Roman" w:hAnsi="Times New Roman" w:cs="Times New Roman"/>
          <w:sz w:val="24"/>
        </w:rPr>
        <w:t>2</w:t>
      </w:r>
      <w:r w:rsidR="00933EC0" w:rsidRPr="006E5644">
        <w:rPr>
          <w:rFonts w:ascii="Times New Roman" w:hAnsi="Times New Roman" w:cs="Times New Roman"/>
          <w:sz w:val="24"/>
        </w:rPr>
        <w:t>-д үзүүлсэн байна.</w:t>
      </w:r>
    </w:p>
    <w:p w:rsidR="00933EC0" w:rsidRPr="006E5644" w:rsidRDefault="00933EC0" w:rsidP="00933EC0">
      <w:pPr>
        <w:spacing w:before="120"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6E5644">
        <w:rPr>
          <w:rFonts w:ascii="Times New Roman" w:hAnsi="Times New Roman" w:cs="Times New Roman"/>
          <w:b/>
          <w:bCs/>
          <w:i/>
        </w:rPr>
        <w:t xml:space="preserve">Хүснэгт </w:t>
      </w:r>
      <w:r w:rsidR="00691B03">
        <w:rPr>
          <w:rFonts w:ascii="Times New Roman" w:hAnsi="Times New Roman" w:cs="Times New Roman"/>
          <w:b/>
          <w:bCs/>
          <w:i/>
        </w:rPr>
        <w:t>2</w:t>
      </w:r>
      <w:r w:rsidRPr="006E5644">
        <w:rPr>
          <w:rFonts w:ascii="Times New Roman" w:hAnsi="Times New Roman" w:cs="Times New Roman"/>
          <w:bCs/>
          <w:i/>
        </w:rPr>
        <w:t xml:space="preserve">. </w:t>
      </w:r>
      <w:r w:rsidR="0074261D">
        <w:rPr>
          <w:rFonts w:ascii="Times New Roman" w:hAnsi="Times New Roman" w:cs="Times New Roman"/>
          <w:bCs/>
          <w:i/>
        </w:rPr>
        <w:t>К</w:t>
      </w:r>
      <w:r w:rsidRPr="006E5644">
        <w:rPr>
          <w:rFonts w:ascii="Times New Roman" w:hAnsi="Times New Roman" w:cs="Times New Roman"/>
          <w:bCs/>
          <w:i/>
        </w:rPr>
        <w:t>атализаторуудын 350</w:t>
      </w:r>
      <w:r w:rsidRPr="006E5644">
        <w:rPr>
          <w:rFonts w:ascii="Times New Roman" w:hAnsi="Times New Roman" w:cs="Times New Roman"/>
          <w:sz w:val="24"/>
          <w:vertAlign w:val="superscript"/>
        </w:rPr>
        <w:t>o</w:t>
      </w:r>
      <w:r w:rsidRPr="006E5644">
        <w:rPr>
          <w:rFonts w:ascii="Times New Roman" w:hAnsi="Times New Roman" w:cs="Times New Roman"/>
          <w:bCs/>
          <w:i/>
        </w:rPr>
        <w:t>С дэхь СО хувирлын зэрэг, CH</w:t>
      </w:r>
      <w:r w:rsidRPr="006E5644">
        <w:rPr>
          <w:rFonts w:ascii="Times New Roman" w:hAnsi="Times New Roman" w:cs="Times New Roman"/>
          <w:bCs/>
          <w:i/>
          <w:vertAlign w:val="subscript"/>
        </w:rPr>
        <w:t>4</w:t>
      </w:r>
      <w:r w:rsidRPr="006E5644">
        <w:rPr>
          <w:rFonts w:ascii="Times New Roman" w:hAnsi="Times New Roman" w:cs="Times New Roman"/>
          <w:bCs/>
          <w:i/>
        </w:rPr>
        <w:t xml:space="preserve"> сонгомол чанар, СO</w:t>
      </w:r>
      <w:r w:rsidRPr="006E5644">
        <w:rPr>
          <w:rFonts w:ascii="Times New Roman" w:hAnsi="Times New Roman" w:cs="Times New Roman"/>
          <w:bCs/>
          <w:i/>
          <w:vertAlign w:val="subscript"/>
        </w:rPr>
        <w:t>2</w:t>
      </w:r>
      <w:r w:rsidRPr="006E5644">
        <w:rPr>
          <w:rFonts w:ascii="Times New Roman" w:hAnsi="Times New Roman" w:cs="Times New Roman"/>
          <w:bCs/>
          <w:i/>
        </w:rPr>
        <w:t>-ийн гарц болон СН</w:t>
      </w:r>
      <w:r w:rsidRPr="006E5644">
        <w:rPr>
          <w:rFonts w:ascii="Times New Roman" w:hAnsi="Times New Roman" w:cs="Times New Roman"/>
          <w:bCs/>
          <w:i/>
          <w:vertAlign w:val="subscript"/>
        </w:rPr>
        <w:t>4</w:t>
      </w:r>
      <w:r w:rsidRPr="006E5644">
        <w:rPr>
          <w:rFonts w:ascii="Times New Roman" w:hAnsi="Times New Roman" w:cs="Times New Roman"/>
          <w:bCs/>
          <w:i/>
        </w:rPr>
        <w:t xml:space="preserve"> үүсэх температурын хамаарал</w:t>
      </w:r>
    </w:p>
    <w:tbl>
      <w:tblPr>
        <w:tblStyle w:val="TableGrid"/>
        <w:tblW w:w="8189" w:type="dxa"/>
        <w:jc w:val="center"/>
        <w:tblLook w:val="0420" w:firstRow="1" w:lastRow="0" w:firstColumn="0" w:lastColumn="0" w:noHBand="0" w:noVBand="1"/>
      </w:tblPr>
      <w:tblGrid>
        <w:gridCol w:w="2102"/>
        <w:gridCol w:w="1305"/>
        <w:gridCol w:w="1602"/>
        <w:gridCol w:w="1222"/>
        <w:gridCol w:w="1958"/>
      </w:tblGrid>
      <w:tr w:rsidR="00933EC0" w:rsidRPr="006E5644" w:rsidTr="0074261D">
        <w:trPr>
          <w:trHeight w:val="8"/>
          <w:jc w:val="center"/>
        </w:trPr>
        <w:tc>
          <w:tcPr>
            <w:tcW w:w="2102" w:type="dxa"/>
            <w:vAlign w:val="center"/>
            <w:hideMark/>
          </w:tcPr>
          <w:p w:rsidR="00933EC0" w:rsidRPr="006E5644" w:rsidRDefault="0074261D" w:rsidP="0074261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Катализаторын к</w:t>
            </w:r>
            <w:r w:rsidR="00933EC0" w:rsidRPr="006E5644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од</w:t>
            </w:r>
          </w:p>
        </w:tc>
        <w:tc>
          <w:tcPr>
            <w:tcW w:w="1305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 xml:space="preserve">CO 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хувирлын зэрэг, 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cs/>
                <w:lang w:val="en-US" w:bidi="mn-Mong-CN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CH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vertAlign w:val="subscript"/>
                <w:lang w:val="en-US"/>
              </w:rPr>
              <w:t>4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 xml:space="preserve"> 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сонгомол чанар, 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%</w:t>
            </w:r>
          </w:p>
        </w:tc>
        <w:tc>
          <w:tcPr>
            <w:tcW w:w="1222" w:type="dxa"/>
            <w:vAlign w:val="center"/>
            <w:hideMark/>
          </w:tcPr>
          <w:p w:rsidR="00933EC0" w:rsidRPr="006E5644" w:rsidRDefault="00933EC0" w:rsidP="00FF551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CO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vertAlign w:val="subscript"/>
                <w:lang w:val="en-US"/>
              </w:rPr>
              <w:t>2</w:t>
            </w:r>
          </w:p>
          <w:p w:rsidR="00933EC0" w:rsidRPr="006E5644" w:rsidRDefault="00933EC0" w:rsidP="00FF551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гарц, 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cs/>
                <w:lang w:val="en-US" w:bidi="mn-Mong-CN"/>
              </w:rPr>
              <w:t>%</w:t>
            </w:r>
          </w:p>
        </w:tc>
        <w:tc>
          <w:tcPr>
            <w:tcW w:w="1958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CH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vertAlign w:val="subscript"/>
                <w:lang w:val="en-US"/>
              </w:rPr>
              <w:t>4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 xml:space="preserve"> 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</w:rPr>
              <w:t>үүсэж эхлэх температур,</w:t>
            </w:r>
            <w:r w:rsidRPr="006E5644">
              <w:rPr>
                <w:rFonts w:ascii="Times New Roman" w:hAnsi="Times New Roman" w:cs="Times New Roman"/>
                <w:sz w:val="24"/>
                <w:vertAlign w:val="superscript"/>
              </w:rPr>
              <w:t xml:space="preserve"> o</w:t>
            </w:r>
            <w:r w:rsidRPr="006E5644">
              <w:rPr>
                <w:rFonts w:ascii="Times New Roman" w:hAnsi="Times New Roman" w:cs="Times New Roman"/>
                <w:bCs/>
                <w:i/>
                <w:iCs/>
                <w:sz w:val="24"/>
                <w:lang w:val="en-US"/>
              </w:rPr>
              <w:t>C</w:t>
            </w:r>
          </w:p>
        </w:tc>
      </w:tr>
      <w:tr w:rsidR="00933EC0" w:rsidRPr="006E5644" w:rsidTr="0074261D">
        <w:trPr>
          <w:trHeight w:val="214"/>
          <w:jc w:val="center"/>
        </w:trPr>
        <w:tc>
          <w:tcPr>
            <w:tcW w:w="2102" w:type="dxa"/>
            <w:vAlign w:val="center"/>
            <w:hideMark/>
          </w:tcPr>
          <w:p w:rsidR="00933EC0" w:rsidRPr="006E5644" w:rsidRDefault="0074261D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Ni/γ-Al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cs/>
                <w:lang w:val="en-US" w:bidi="mn-Mong-CN"/>
              </w:rPr>
              <w:t>99</w:t>
            </w: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.5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92.8</w:t>
            </w:r>
          </w:p>
        </w:tc>
        <w:tc>
          <w:tcPr>
            <w:tcW w:w="1222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2.57</w:t>
            </w:r>
          </w:p>
        </w:tc>
        <w:tc>
          <w:tcPr>
            <w:tcW w:w="1958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243</w:t>
            </w:r>
          </w:p>
        </w:tc>
      </w:tr>
      <w:tr w:rsidR="00933EC0" w:rsidRPr="006E5644" w:rsidTr="0074261D">
        <w:trPr>
          <w:trHeight w:val="229"/>
          <w:jc w:val="center"/>
        </w:trPr>
        <w:tc>
          <w:tcPr>
            <w:tcW w:w="2102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Ni-Fe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/γ-Al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99.</w:t>
            </w:r>
            <w:r w:rsidRPr="006E56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67.6</w:t>
            </w:r>
          </w:p>
        </w:tc>
        <w:tc>
          <w:tcPr>
            <w:tcW w:w="1222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9.48</w:t>
            </w:r>
          </w:p>
        </w:tc>
        <w:tc>
          <w:tcPr>
            <w:tcW w:w="1958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190</w:t>
            </w:r>
          </w:p>
        </w:tc>
      </w:tr>
      <w:tr w:rsidR="00933EC0" w:rsidRPr="006E5644" w:rsidTr="0074261D">
        <w:trPr>
          <w:trHeight w:val="243"/>
          <w:jc w:val="center"/>
        </w:trPr>
        <w:tc>
          <w:tcPr>
            <w:tcW w:w="2102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Ni-Co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/γ-Al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99.</w:t>
            </w:r>
            <w:r w:rsidRPr="006E56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87.5</w:t>
            </w:r>
          </w:p>
        </w:tc>
        <w:tc>
          <w:tcPr>
            <w:tcW w:w="1222" w:type="dxa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</w:rPr>
              <w:t>6.96</w:t>
            </w:r>
          </w:p>
        </w:tc>
        <w:tc>
          <w:tcPr>
            <w:tcW w:w="1958" w:type="dxa"/>
            <w:vAlign w:val="center"/>
          </w:tcPr>
          <w:p w:rsidR="00933EC0" w:rsidRPr="004714B2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933EC0" w:rsidRPr="006E5644" w:rsidTr="0074261D">
        <w:trPr>
          <w:trHeight w:val="278"/>
          <w:jc w:val="center"/>
        </w:trPr>
        <w:tc>
          <w:tcPr>
            <w:tcW w:w="2102" w:type="dxa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Ni-Fe-Co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/γ-Al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="0074261D"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1305" w:type="dxa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</w:rPr>
              <w:t>99.2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</w:rPr>
              <w:t>83.3</w:t>
            </w:r>
          </w:p>
        </w:tc>
        <w:tc>
          <w:tcPr>
            <w:tcW w:w="1222" w:type="dxa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</w:rPr>
              <w:t>7.64</w:t>
            </w:r>
          </w:p>
        </w:tc>
        <w:tc>
          <w:tcPr>
            <w:tcW w:w="1958" w:type="dxa"/>
            <w:vAlign w:val="center"/>
          </w:tcPr>
          <w:p w:rsidR="00933EC0" w:rsidRPr="006E5644" w:rsidRDefault="00933EC0" w:rsidP="00FF55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6E5644">
              <w:rPr>
                <w:rFonts w:ascii="Times New Roman" w:hAnsi="Times New Roman" w:cs="Times New Roman"/>
                <w:sz w:val="24"/>
              </w:rPr>
              <w:t>205</w:t>
            </w:r>
          </w:p>
        </w:tc>
      </w:tr>
    </w:tbl>
    <w:p w:rsidR="00933EC0" w:rsidRDefault="00E66CF7" w:rsidP="00933EC0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E66CF7">
        <w:rPr>
          <w:rFonts w:ascii="Times New Roman" w:hAnsi="Times New Roman" w:cs="Times New Roman"/>
          <w:sz w:val="24"/>
        </w:rPr>
        <w:t xml:space="preserve">Бүх </w:t>
      </w:r>
      <w:r w:rsidR="00933EC0" w:rsidRPr="006E5644">
        <w:rPr>
          <w:rFonts w:ascii="Times New Roman" w:hAnsi="Times New Roman" w:cs="Times New Roman"/>
          <w:sz w:val="24"/>
        </w:rPr>
        <w:t>катализаторууд нь 350</w:t>
      </w:r>
      <w:r w:rsidR="00933EC0" w:rsidRPr="006E5644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>С</w:t>
      </w:r>
      <w:r w:rsidR="00933EC0" w:rsidRPr="006E5644">
        <w:rPr>
          <w:rFonts w:ascii="Times New Roman" w:hAnsi="Times New Roman" w:cs="Times New Roman"/>
          <w:sz w:val="24"/>
        </w:rPr>
        <w:t>-д С</w:t>
      </w:r>
      <w:r>
        <w:rPr>
          <w:rFonts w:ascii="Times New Roman" w:hAnsi="Times New Roman" w:cs="Times New Roman"/>
          <w:sz w:val="24"/>
        </w:rPr>
        <w:t>О хийг 99%-тай хувиргаж байсан.</w:t>
      </w:r>
      <w:r w:rsidR="00933EC0" w:rsidRPr="006E5644">
        <w:rPr>
          <w:rFonts w:ascii="Times New Roman" w:hAnsi="Times New Roman" w:cs="Times New Roman"/>
          <w:sz w:val="24"/>
        </w:rPr>
        <w:t xml:space="preserve"> CH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4</w:t>
      </w:r>
      <w:r w:rsidR="00933EC0" w:rsidRPr="006E5644">
        <w:rPr>
          <w:rFonts w:ascii="Times New Roman" w:hAnsi="Times New Roman" w:cs="Times New Roman"/>
          <w:sz w:val="24"/>
        </w:rPr>
        <w:t xml:space="preserve"> сонгомол чанар </w:t>
      </w:r>
      <w:r w:rsidR="00933EC0" w:rsidRPr="006E5644">
        <w:rPr>
          <w:rFonts w:ascii="Times New Roman" w:hAnsi="Times New Roman" w:cs="Times New Roman" w:hint="eastAsia"/>
          <w:sz w:val="24"/>
        </w:rPr>
        <w:t xml:space="preserve">Ni </w:t>
      </w:r>
      <w:r w:rsidR="00933EC0" w:rsidRPr="006E5644">
        <w:rPr>
          <w:rFonts w:ascii="Times New Roman" w:hAnsi="Times New Roman" w:cs="Times New Roman"/>
          <w:sz w:val="24"/>
        </w:rPr>
        <w:t>катализатортай үед хамгийн өндөр буюу 92.8</w:t>
      </w:r>
      <w:r w:rsidR="00933EC0" w:rsidRPr="006E5644">
        <w:rPr>
          <w:rFonts w:ascii="Times New Roman" w:hAnsi="Times New Roman" w:cs="Times New Roman" w:hint="eastAsia"/>
          <w:sz w:val="24"/>
        </w:rPr>
        <w:t>%</w:t>
      </w:r>
      <w:r w:rsidR="00933EC0" w:rsidRPr="006E5644">
        <w:rPr>
          <w:rFonts w:ascii="Times New Roman" w:hAnsi="Times New Roman" w:cs="Times New Roman"/>
          <w:sz w:val="24"/>
        </w:rPr>
        <w:t xml:space="preserve"> байсан. </w:t>
      </w:r>
      <w:r w:rsidR="00933EC0" w:rsidRPr="006E5644">
        <w:rPr>
          <w:rFonts w:ascii="Times New Roman" w:hAnsi="Times New Roman" w:cs="Times New Roman" w:hint="eastAsia"/>
          <w:sz w:val="24"/>
        </w:rPr>
        <w:t>Ni</w:t>
      </w:r>
      <w:r w:rsidR="00933EC0" w:rsidRPr="006E5644">
        <w:rPr>
          <w:rFonts w:ascii="Times New Roman" w:hAnsi="Times New Roman" w:cs="Times New Roman"/>
          <w:sz w:val="24"/>
        </w:rPr>
        <w:t>-</w:t>
      </w:r>
      <w:r w:rsidR="00933EC0" w:rsidRPr="006E5644">
        <w:rPr>
          <w:rFonts w:ascii="Times New Roman" w:hAnsi="Times New Roman" w:cs="Times New Roman" w:hint="eastAsia"/>
          <w:sz w:val="24"/>
        </w:rPr>
        <w:t>Fe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933EC0" w:rsidRPr="006E5644">
        <w:rPr>
          <w:rFonts w:ascii="Times New Roman" w:hAnsi="Times New Roman" w:cs="Times New Roman" w:hint="eastAsia"/>
          <w:sz w:val="24"/>
        </w:rPr>
        <w:t>, Ni-Co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933EC0" w:rsidRPr="006E5644">
        <w:rPr>
          <w:rFonts w:ascii="Times New Roman" w:hAnsi="Times New Roman" w:cs="Times New Roman" w:hint="eastAsia"/>
          <w:sz w:val="24"/>
        </w:rPr>
        <w:t>, Ni-Fe-Co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933EC0" w:rsidRPr="006E5644">
        <w:rPr>
          <w:rFonts w:ascii="Times New Roman" w:hAnsi="Times New Roman" w:cs="Times New Roman" w:hint="eastAsia"/>
          <w:sz w:val="24"/>
        </w:rPr>
        <w:t xml:space="preserve"> </w:t>
      </w:r>
      <w:r w:rsidR="00933EC0" w:rsidRPr="006E5644">
        <w:rPr>
          <w:rFonts w:ascii="Times New Roman" w:hAnsi="Times New Roman" w:cs="Times New Roman"/>
          <w:sz w:val="24"/>
        </w:rPr>
        <w:t>катализатортай үед харгалзан 67.6</w:t>
      </w:r>
      <w:r w:rsidR="00933EC0" w:rsidRPr="006E5644">
        <w:rPr>
          <w:rFonts w:ascii="Times New Roman" w:hAnsi="Times New Roman" w:cs="Times New Roman" w:hint="eastAsia"/>
          <w:sz w:val="24"/>
        </w:rPr>
        <w:t>%</w:t>
      </w:r>
      <w:r w:rsidR="00933EC0" w:rsidRPr="006E5644">
        <w:rPr>
          <w:rFonts w:ascii="Times New Roman" w:hAnsi="Times New Roman" w:cs="Times New Roman"/>
          <w:sz w:val="24"/>
        </w:rPr>
        <w:t>, 87.5</w:t>
      </w:r>
      <w:r w:rsidR="00933EC0" w:rsidRPr="006E5644">
        <w:rPr>
          <w:rFonts w:ascii="Times New Roman" w:hAnsi="Times New Roman" w:cs="Times New Roman" w:hint="eastAsia"/>
          <w:sz w:val="24"/>
        </w:rPr>
        <w:t>%</w:t>
      </w:r>
      <w:r w:rsidR="00933EC0" w:rsidRPr="006E5644">
        <w:rPr>
          <w:rFonts w:ascii="Times New Roman" w:hAnsi="Times New Roman" w:cs="Times New Roman"/>
          <w:sz w:val="24"/>
        </w:rPr>
        <w:t>, 83.3</w:t>
      </w:r>
      <w:r w:rsidR="00933EC0" w:rsidRPr="006E5644">
        <w:rPr>
          <w:rFonts w:ascii="Times New Roman" w:hAnsi="Times New Roman" w:cs="Times New Roman" w:hint="eastAsia"/>
          <w:sz w:val="24"/>
        </w:rPr>
        <w:t>%</w:t>
      </w:r>
      <w:r w:rsidR="00933EC0" w:rsidRPr="006E5644">
        <w:rPr>
          <w:rFonts w:ascii="Times New Roman" w:hAnsi="Times New Roman" w:cs="Times New Roman"/>
          <w:sz w:val="24"/>
        </w:rPr>
        <w:t xml:space="preserve"> байв. Металлын нэмэлттэй катализаторуудаас </w:t>
      </w:r>
      <w:r w:rsidR="00933EC0" w:rsidRPr="006E5644">
        <w:rPr>
          <w:rFonts w:ascii="Times New Roman" w:hAnsi="Times New Roman" w:cs="Times New Roman" w:hint="eastAsia"/>
          <w:sz w:val="24"/>
        </w:rPr>
        <w:t>Ni-Co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933EC0" w:rsidRPr="006E5644">
        <w:rPr>
          <w:rFonts w:ascii="Times New Roman" w:hAnsi="Times New Roman" w:cs="Times New Roman"/>
          <w:sz w:val="24"/>
        </w:rPr>
        <w:t xml:space="preserve"> катализатор нь CH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4</w:t>
      </w:r>
      <w:r w:rsidR="00933EC0" w:rsidRPr="006E5644">
        <w:rPr>
          <w:rFonts w:ascii="Times New Roman" w:hAnsi="Times New Roman" w:cs="Times New Roman"/>
          <w:sz w:val="24"/>
        </w:rPr>
        <w:t xml:space="preserve"> сонгомол чанар өндөр байгаа нь никель катализаторт кобальт металлын нөлөө байгааг харуулж байна. Металлын нэмэлттэй катализаторуудын CH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4</w:t>
      </w:r>
      <w:r w:rsidR="00933EC0" w:rsidRPr="006E5644">
        <w:rPr>
          <w:rFonts w:ascii="Times New Roman" w:hAnsi="Times New Roman" w:cs="Times New Roman"/>
          <w:sz w:val="24"/>
        </w:rPr>
        <w:t xml:space="preserve"> сонгомол чанар буурахад эсрэгээр СО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2</w:t>
      </w:r>
      <w:r w:rsidR="00933EC0" w:rsidRPr="006E5644">
        <w:rPr>
          <w:rFonts w:ascii="Times New Roman" w:hAnsi="Times New Roman" w:cs="Times New Roman"/>
          <w:sz w:val="24"/>
        </w:rPr>
        <w:t xml:space="preserve"> хийн гарц ихэссэн байгаа нь ус хийн шилжилтийн урвал явагдаж байгааг илтгэж </w:t>
      </w:r>
      <w:r w:rsidR="00933EC0" w:rsidRPr="006E5644">
        <w:rPr>
          <w:rFonts w:ascii="Times New Roman" w:hAnsi="Times New Roman" w:cs="Times New Roman"/>
          <w:sz w:val="24"/>
        </w:rPr>
        <w:lastRenderedPageBreak/>
        <w:t>байна. Мөн</w:t>
      </w:r>
      <w:r>
        <w:rPr>
          <w:rFonts w:ascii="Times New Roman" w:hAnsi="Times New Roman" w:cs="Times New Roman"/>
          <w:sz w:val="24"/>
        </w:rPr>
        <w:t xml:space="preserve"> никель катализаторт нэмэлт металл нэмснээр</w:t>
      </w:r>
      <w:r w:rsidR="00933EC0" w:rsidRPr="006E5644">
        <w:rPr>
          <w:rFonts w:ascii="Times New Roman" w:hAnsi="Times New Roman" w:cs="Times New Roman"/>
          <w:sz w:val="24"/>
        </w:rPr>
        <w:t xml:space="preserve"> CH</w:t>
      </w:r>
      <w:r w:rsidR="00933EC0" w:rsidRPr="006E5644">
        <w:rPr>
          <w:rFonts w:ascii="Times New Roman" w:hAnsi="Times New Roman" w:cs="Times New Roman"/>
          <w:sz w:val="24"/>
          <w:vertAlign w:val="subscript"/>
        </w:rPr>
        <w:t>4</w:t>
      </w:r>
      <w:r w:rsidR="00933EC0" w:rsidRPr="006E5644">
        <w:rPr>
          <w:rFonts w:ascii="Times New Roman" w:hAnsi="Times New Roman" w:cs="Times New Roman"/>
          <w:sz w:val="24"/>
        </w:rPr>
        <w:t xml:space="preserve"> үүсэж эхлэх температур нь </w:t>
      </w:r>
      <w:r>
        <w:rPr>
          <w:rFonts w:ascii="Times New Roman" w:hAnsi="Times New Roman" w:cs="Times New Roman"/>
          <w:sz w:val="24"/>
        </w:rPr>
        <w:t>буурсан</w:t>
      </w:r>
      <w:r w:rsidR="00933EC0" w:rsidRPr="006E5644">
        <w:rPr>
          <w:rFonts w:ascii="Times New Roman" w:hAnsi="Times New Roman" w:cs="Times New Roman"/>
          <w:sz w:val="24"/>
        </w:rPr>
        <w:t xml:space="preserve"> байв. Үүнээс дүгнэхэд металлын нэмэлттэй катализаторуудыг хэрэглэснээр урвалын температурыг бага зэрэг бууруулж болохоор байна.</w:t>
      </w:r>
    </w:p>
    <w:p w:rsidR="00F86B7F" w:rsidRPr="00933EC0" w:rsidRDefault="0074261D" w:rsidP="00933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B7F">
        <w:rPr>
          <w:rFonts w:ascii="Times New Roman" w:hAnsi="Times New Roman" w:cs="Times New Roman"/>
          <w:bCs/>
          <w:sz w:val="24"/>
        </w:rPr>
        <w:t>350</w:t>
      </w:r>
      <w:r w:rsidRPr="00F86B7F">
        <w:rPr>
          <w:rFonts w:ascii="Times New Roman" w:hAnsi="Times New Roman" w:cs="Times New Roman"/>
          <w:bCs/>
          <w:sz w:val="24"/>
          <w:vertAlign w:val="superscript"/>
        </w:rPr>
        <w:t>o</w:t>
      </w:r>
      <w:r>
        <w:rPr>
          <w:rFonts w:ascii="Times New Roman" w:hAnsi="Times New Roman" w:cs="Times New Roman"/>
          <w:bCs/>
          <w:sz w:val="24"/>
        </w:rPr>
        <w:t>С температур дахь к</w:t>
      </w:r>
      <w:r w:rsidR="00F86B7F" w:rsidRPr="00F86B7F">
        <w:rPr>
          <w:rFonts w:ascii="Times New Roman" w:hAnsi="Times New Roman" w:cs="Times New Roman"/>
          <w:bCs/>
          <w:sz w:val="24"/>
        </w:rPr>
        <w:t xml:space="preserve">обальт нэмэлттэй катализаторыг үйлдвэрийн катализатортай </w:t>
      </w:r>
      <w:r w:rsidR="00870F28">
        <w:rPr>
          <w:rFonts w:ascii="Times New Roman" w:hAnsi="Times New Roman" w:cs="Times New Roman"/>
          <w:bCs/>
          <w:sz w:val="24"/>
        </w:rPr>
        <w:t>харьцуулсан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70F28">
        <w:rPr>
          <w:rFonts w:ascii="Times New Roman" w:hAnsi="Times New Roman" w:cs="Times New Roman"/>
          <w:bCs/>
          <w:sz w:val="24"/>
        </w:rPr>
        <w:t xml:space="preserve">СО хувирлын зэргийн үр дүнг </w:t>
      </w:r>
      <w:r w:rsidR="00F86B7F" w:rsidRPr="00F86B7F">
        <w:rPr>
          <w:rFonts w:ascii="Times New Roman" w:hAnsi="Times New Roman" w:cs="Times New Roman"/>
          <w:bCs/>
          <w:sz w:val="24"/>
        </w:rPr>
        <w:t xml:space="preserve">Зураг </w:t>
      </w:r>
      <w:r w:rsidR="00A22578">
        <w:rPr>
          <w:rFonts w:ascii="Times New Roman" w:hAnsi="Times New Roman" w:cs="Times New Roman"/>
          <w:bCs/>
          <w:sz w:val="24"/>
        </w:rPr>
        <w:t>4</w:t>
      </w:r>
      <w:r w:rsidR="00F86B7F" w:rsidRPr="00F86B7F">
        <w:rPr>
          <w:rFonts w:ascii="Times New Roman" w:hAnsi="Times New Roman" w:cs="Times New Roman"/>
          <w:bCs/>
          <w:sz w:val="24"/>
        </w:rPr>
        <w:t>-д үзүүллээ.</w:t>
      </w:r>
    </w:p>
    <w:p w:rsidR="00A22578" w:rsidRDefault="007848EB" w:rsidP="006E5644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bookmarkStart w:id="16" w:name="_Toc511779877"/>
      <w:bookmarkStart w:id="17" w:name="_Toc513042432"/>
      <w:bookmarkStart w:id="18" w:name="_Toc513144525"/>
      <w:bookmarkStart w:id="19" w:name="_Toc513302428"/>
      <w:bookmarkStart w:id="20" w:name="_Toc513388946"/>
      <w:r>
        <w:rPr>
          <w:noProof/>
          <w:lang w:val="en-US"/>
        </w:rPr>
        <w:drawing>
          <wp:inline distT="0" distB="0" distL="0" distR="0" wp14:anchorId="43FFA15B" wp14:editId="40DDECDC">
            <wp:extent cx="5731510" cy="3073133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5644" w:rsidRPr="006E5644" w:rsidRDefault="006E5644" w:rsidP="00753BB3">
      <w:pP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6E5644">
        <w:rPr>
          <w:rFonts w:ascii="Times New Roman" w:hAnsi="Times New Roman" w:cs="Times New Roman"/>
          <w:b/>
          <w:bCs/>
          <w:i/>
        </w:rPr>
        <w:t xml:space="preserve">Зураг </w:t>
      </w:r>
      <w:r w:rsidR="00A22578">
        <w:rPr>
          <w:rFonts w:ascii="Times New Roman" w:hAnsi="Times New Roman" w:cs="Times New Roman"/>
          <w:b/>
          <w:bCs/>
          <w:i/>
        </w:rPr>
        <w:t>4</w:t>
      </w:r>
      <w:r w:rsidR="0052351B" w:rsidRPr="00A22578">
        <w:rPr>
          <w:rFonts w:ascii="Times New Roman" w:hAnsi="Times New Roman" w:cs="Times New Roman"/>
          <w:b/>
          <w:bCs/>
        </w:rPr>
        <w:t>.</w:t>
      </w:r>
      <w:r w:rsidRPr="00A22578">
        <w:rPr>
          <w:rFonts w:ascii="Times New Roman" w:hAnsi="Times New Roman" w:cs="Times New Roman"/>
          <w:bCs/>
        </w:rPr>
        <w:t xml:space="preserve"> </w:t>
      </w:r>
      <w:r w:rsidR="0052351B" w:rsidRPr="00A22578">
        <w:rPr>
          <w:rFonts w:ascii="Times New Roman" w:hAnsi="Times New Roman" w:cs="Times New Roman"/>
          <w:i/>
        </w:rPr>
        <w:t>Ni-Co</w:t>
      </w:r>
      <w:r w:rsidR="0052351B" w:rsidRPr="00A22578">
        <w:rPr>
          <w:rFonts w:ascii="Times New Roman" w:eastAsia="Calibri" w:hAnsi="Times New Roman" w:cs="Times New Roman"/>
          <w:i/>
          <w:szCs w:val="28"/>
        </w:rPr>
        <w:t>/γ-Al</w:t>
      </w:r>
      <w:r w:rsidR="0052351B" w:rsidRPr="00A22578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52351B" w:rsidRPr="00A22578">
        <w:rPr>
          <w:rFonts w:ascii="Times New Roman" w:eastAsia="Calibri" w:hAnsi="Times New Roman" w:cs="Times New Roman"/>
          <w:i/>
          <w:szCs w:val="28"/>
        </w:rPr>
        <w:t>O</w:t>
      </w:r>
      <w:r w:rsidR="0052351B" w:rsidRPr="00A22578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="0052351B" w:rsidRPr="00A22578">
        <w:rPr>
          <w:rFonts w:ascii="Times New Roman" w:hAnsi="Times New Roman" w:cs="Times New Roman"/>
          <w:i/>
        </w:rPr>
        <w:t xml:space="preserve"> </w:t>
      </w:r>
      <w:r w:rsidRPr="00A22578">
        <w:rPr>
          <w:rFonts w:ascii="Times New Roman" w:hAnsi="Times New Roman" w:cs="Times New Roman"/>
          <w:bCs/>
          <w:i/>
        </w:rPr>
        <w:t>болон</w:t>
      </w:r>
      <w:r w:rsidRPr="006E5644">
        <w:rPr>
          <w:rFonts w:ascii="Times New Roman" w:hAnsi="Times New Roman" w:cs="Times New Roman"/>
          <w:bCs/>
          <w:i/>
        </w:rPr>
        <w:t xml:space="preserve"> үйлдвэрийн I-Ni катализаторын CО хувирлын зэрэг</w:t>
      </w:r>
      <w:bookmarkEnd w:id="16"/>
      <w:bookmarkEnd w:id="17"/>
      <w:bookmarkEnd w:id="18"/>
      <w:bookmarkEnd w:id="19"/>
      <w:bookmarkEnd w:id="20"/>
    </w:p>
    <w:p w:rsidR="006E5644" w:rsidRPr="0007362E" w:rsidRDefault="006E5644" w:rsidP="00753BB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6E5644">
        <w:rPr>
          <w:rFonts w:ascii="Times New Roman" w:hAnsi="Times New Roman" w:cs="Times New Roman"/>
          <w:sz w:val="24"/>
        </w:rPr>
        <w:t>Үйлдвэрийн катализатортой Ni-Co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74261D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74261D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6E5644">
        <w:rPr>
          <w:rFonts w:ascii="Times New Roman" w:hAnsi="Times New Roman" w:cs="Times New Roman"/>
          <w:sz w:val="24"/>
        </w:rPr>
        <w:t xml:space="preserve"> катализаторыг харьцуулахад нүүрстөрөгчийн дан ислийг бага температураас буюу 137</w:t>
      </w:r>
      <w:r w:rsidRPr="006E5644">
        <w:rPr>
          <w:rFonts w:ascii="Times New Roman" w:hAnsi="Times New Roman" w:cs="Times New Roman"/>
          <w:sz w:val="24"/>
          <w:vertAlign w:val="superscript"/>
        </w:rPr>
        <w:t>o</w:t>
      </w:r>
      <w:r w:rsidRPr="006E5644">
        <w:rPr>
          <w:rFonts w:ascii="Times New Roman" w:hAnsi="Times New Roman" w:cs="Times New Roman"/>
          <w:sz w:val="24"/>
        </w:rPr>
        <w:t xml:space="preserve">С эхлэн хувиргаж байсан. </w:t>
      </w:r>
      <w:r w:rsidR="00E66CF7">
        <w:rPr>
          <w:rFonts w:ascii="Times New Roman" w:hAnsi="Times New Roman" w:cs="Times New Roman"/>
          <w:sz w:val="24"/>
        </w:rPr>
        <w:t xml:space="preserve">Энэ нь кобальт нэмэлттэй катализаторыг үйлдвэрийн катализатороос илүү урвалын хурд ихтэй болох нь харагдаж байна. </w:t>
      </w:r>
      <w:r w:rsidRPr="006E5644">
        <w:rPr>
          <w:rFonts w:ascii="Times New Roman" w:hAnsi="Times New Roman" w:cs="Times New Roman"/>
          <w:sz w:val="24"/>
        </w:rPr>
        <w:t xml:space="preserve">Нүүрстөрөгчийн дан ислийн хувирлын зэрэг нь </w:t>
      </w:r>
      <w:r w:rsidR="0052351B" w:rsidRPr="006E5644">
        <w:rPr>
          <w:rFonts w:ascii="Times New Roman" w:hAnsi="Times New Roman" w:cs="Times New Roman"/>
          <w:sz w:val="24"/>
        </w:rPr>
        <w:t>Ni-Co</w:t>
      </w:r>
      <w:r w:rsidR="0052351B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52351B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52351B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52351B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52351B" w:rsidRPr="006E5644">
        <w:rPr>
          <w:rFonts w:ascii="Times New Roman" w:hAnsi="Times New Roman" w:cs="Times New Roman"/>
          <w:sz w:val="24"/>
        </w:rPr>
        <w:t xml:space="preserve"> </w:t>
      </w:r>
      <w:r w:rsidRPr="006E5644">
        <w:rPr>
          <w:rFonts w:ascii="Times New Roman" w:hAnsi="Times New Roman" w:cs="Times New Roman"/>
          <w:sz w:val="24"/>
        </w:rPr>
        <w:t>катализатортой үед 98.2</w:t>
      </w:r>
      <w:r w:rsidRPr="006E5644">
        <w:rPr>
          <w:rFonts w:ascii="Times New Roman" w:hAnsi="Times New Roman" w:cs="Times New Roman" w:hint="eastAsia"/>
          <w:sz w:val="24"/>
        </w:rPr>
        <w:t>%</w:t>
      </w:r>
      <w:r w:rsidRPr="006E5644">
        <w:rPr>
          <w:rFonts w:ascii="Times New Roman" w:hAnsi="Times New Roman" w:cs="Times New Roman"/>
          <w:sz w:val="24"/>
        </w:rPr>
        <w:t xml:space="preserve"> харин үйлдвэрийн </w:t>
      </w:r>
      <w:r w:rsidRPr="006E5644">
        <w:rPr>
          <w:rFonts w:ascii="Times New Roman" w:hAnsi="Times New Roman" w:cs="Times New Roman" w:hint="eastAsia"/>
          <w:sz w:val="24"/>
        </w:rPr>
        <w:t>I-</w:t>
      </w:r>
      <w:r w:rsidRPr="006E5644">
        <w:rPr>
          <w:rFonts w:ascii="Times New Roman" w:hAnsi="Times New Roman" w:cs="Times New Roman"/>
          <w:sz w:val="24"/>
        </w:rPr>
        <w:t>Ni катализатортой үед 97.7</w:t>
      </w:r>
      <w:r w:rsidRPr="006E5644">
        <w:rPr>
          <w:rFonts w:ascii="Times New Roman" w:hAnsi="Times New Roman" w:cs="Times New Roman" w:hint="eastAsia"/>
          <w:sz w:val="24"/>
        </w:rPr>
        <w:t>%</w:t>
      </w:r>
      <w:r w:rsidRPr="006E5644">
        <w:rPr>
          <w:rFonts w:ascii="Times New Roman" w:hAnsi="Times New Roman" w:cs="Times New Roman"/>
          <w:sz w:val="24"/>
        </w:rPr>
        <w:t>-тай байв.</w:t>
      </w:r>
      <w:r w:rsidR="0007362E">
        <w:rPr>
          <w:rFonts w:ascii="Times New Roman" w:hAnsi="Times New Roman" w:cs="Times New Roman"/>
          <w:sz w:val="24"/>
        </w:rPr>
        <w:t xml:space="preserve"> </w:t>
      </w:r>
      <w:r w:rsidR="00E66CF7">
        <w:rPr>
          <w:rFonts w:ascii="Times New Roman" w:hAnsi="Times New Roman" w:cs="Times New Roman"/>
          <w:sz w:val="24"/>
        </w:rPr>
        <w:t>Үүнээс харахад кобальт нэмэлттэй катализатор нь үйлдвэрийн</w:t>
      </w:r>
      <w:r w:rsidR="009B113A">
        <w:rPr>
          <w:rFonts w:ascii="Times New Roman" w:hAnsi="Times New Roman" w:cs="Times New Roman"/>
          <w:sz w:val="24"/>
        </w:rPr>
        <w:t xml:space="preserve"> катализатораас илүү идэвхтэй байна.</w:t>
      </w:r>
    </w:p>
    <w:p w:rsidR="006E5644" w:rsidRPr="006E5644" w:rsidRDefault="005E6BA1" w:rsidP="0040235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53BB3">
        <w:rPr>
          <w:rFonts w:ascii="Times New Roman" w:hAnsi="Times New Roman" w:cs="Times New Roman"/>
          <w:b/>
          <w:sz w:val="24"/>
          <w:lang w:val="en-US"/>
        </w:rPr>
        <w:t>2.2.</w:t>
      </w:r>
      <w:r w:rsidRPr="00753BB3">
        <w:rPr>
          <w:sz w:val="24"/>
          <w:lang w:val="en-US"/>
        </w:rPr>
        <w:t xml:space="preserve"> </w:t>
      </w:r>
      <w:hyperlink w:anchor="_4.2._Бэлтгэсэн_никель" w:history="1">
        <w:bookmarkStart w:id="21" w:name="_Toc511648529"/>
        <w:bookmarkStart w:id="22" w:name="_Toc511648643"/>
        <w:bookmarkStart w:id="23" w:name="_Toc513304046"/>
        <w:r w:rsidR="006E5644" w:rsidRPr="006E564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u w:val="none"/>
          </w:rPr>
          <w:t>Бэлтгэсэн никель катализаторын бүтцийн шинжилгээний үр дүн</w:t>
        </w:r>
        <w:bookmarkEnd w:id="21"/>
        <w:bookmarkEnd w:id="22"/>
        <w:bookmarkEnd w:id="23"/>
      </w:hyperlink>
    </w:p>
    <w:p w:rsidR="0080723C" w:rsidRDefault="00C34FA1" w:rsidP="006E56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0723C" w:rsidRPr="0080723C">
        <w:rPr>
          <w:rFonts w:ascii="Times New Roman" w:hAnsi="Times New Roman" w:cs="Times New Roman"/>
          <w:sz w:val="24"/>
        </w:rPr>
        <w:t xml:space="preserve">атализаторуудын рентген дифракцын </w:t>
      </w:r>
      <w:r w:rsidR="005E6BA1">
        <w:rPr>
          <w:rFonts w:ascii="Times New Roman" w:hAnsi="Times New Roman" w:cs="Times New Roman"/>
          <w:sz w:val="24"/>
        </w:rPr>
        <w:t>шинжилгээний үр дүнгүүдийг харьцуулан</w:t>
      </w:r>
      <w:r w:rsidR="0080723C" w:rsidRPr="0080723C">
        <w:rPr>
          <w:rFonts w:ascii="Times New Roman" w:hAnsi="Times New Roman" w:cs="Times New Roman"/>
          <w:sz w:val="24"/>
        </w:rPr>
        <w:t xml:space="preserve"> Зураг </w:t>
      </w:r>
      <w:r w:rsidR="00A22578">
        <w:rPr>
          <w:rFonts w:ascii="Times New Roman" w:hAnsi="Times New Roman" w:cs="Times New Roman"/>
          <w:sz w:val="24"/>
        </w:rPr>
        <w:t>5</w:t>
      </w:r>
      <w:r w:rsidR="0080723C" w:rsidRPr="0080723C">
        <w:rPr>
          <w:rFonts w:ascii="Times New Roman" w:hAnsi="Times New Roman" w:cs="Times New Roman"/>
          <w:sz w:val="24"/>
        </w:rPr>
        <w:t>-д үзүүллээ</w:t>
      </w:r>
      <w:r w:rsidR="0080723C">
        <w:rPr>
          <w:rFonts w:ascii="Times New Roman" w:hAnsi="Times New Roman" w:cs="Times New Roman"/>
          <w:sz w:val="24"/>
        </w:rPr>
        <w:t>.</w:t>
      </w:r>
    </w:p>
    <w:p w:rsidR="00D86B24" w:rsidRDefault="00D86B24" w:rsidP="006E56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13FD87E4" wp14:editId="0B22D10A">
            <wp:extent cx="5731510" cy="23060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C0" w:rsidRPr="00933EC0" w:rsidRDefault="00933EC0" w:rsidP="00933EC0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933EC0">
        <w:rPr>
          <w:rFonts w:ascii="Times New Roman" w:hAnsi="Times New Roman" w:cs="Times New Roman"/>
          <w:b/>
          <w:i/>
        </w:rPr>
        <w:t xml:space="preserve">Зураг </w:t>
      </w:r>
      <w:r w:rsidR="00A22578">
        <w:rPr>
          <w:rFonts w:ascii="Times New Roman" w:hAnsi="Times New Roman" w:cs="Times New Roman"/>
          <w:b/>
          <w:i/>
        </w:rPr>
        <w:t>5</w:t>
      </w:r>
      <w:r w:rsidRPr="00933EC0">
        <w:rPr>
          <w:rFonts w:ascii="Times New Roman" w:hAnsi="Times New Roman" w:cs="Times New Roman"/>
          <w:b/>
          <w:i/>
        </w:rPr>
        <w:t>.</w:t>
      </w:r>
      <w:r w:rsidRPr="00933EC0">
        <w:rPr>
          <w:rFonts w:ascii="Times New Roman" w:hAnsi="Times New Roman" w:cs="Times New Roman"/>
          <w:i/>
        </w:rPr>
        <w:t xml:space="preserve"> </w:t>
      </w:r>
      <w:r w:rsidR="00C34FA1">
        <w:rPr>
          <w:rFonts w:ascii="Times New Roman" w:hAnsi="Times New Roman" w:cs="Times New Roman"/>
          <w:i/>
        </w:rPr>
        <w:t>К</w:t>
      </w:r>
      <w:r w:rsidRPr="00933EC0">
        <w:rPr>
          <w:rFonts w:ascii="Times New Roman" w:hAnsi="Times New Roman" w:cs="Times New Roman"/>
          <w:i/>
        </w:rPr>
        <w:t xml:space="preserve">атализаторуудын рентген дифракцын үр дүн </w:t>
      </w:r>
    </w:p>
    <w:p w:rsidR="004F2E49" w:rsidRPr="003408E7" w:rsidRDefault="00E55D1E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4F2E49" w:rsidRPr="004F2E49">
        <w:rPr>
          <w:rFonts w:ascii="Times New Roman" w:hAnsi="Times New Roman" w:cs="Times New Roman"/>
          <w:sz w:val="24"/>
        </w:rPr>
        <w:t>атализаторуудын рентген дифракцын утгаас харахад никелийн оксид пик 37.22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43.40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 63.11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75</w:t>
      </w:r>
      <w:r w:rsidR="004F2E49" w:rsidRPr="00B34F2F">
        <w:rPr>
          <w:rFonts w:ascii="Times New Roman" w:hAnsi="Times New Roman" w:cs="Times New Roman"/>
          <w:sz w:val="24"/>
        </w:rPr>
        <w:t>.</w:t>
      </w:r>
      <w:r w:rsidR="004F2E49" w:rsidRPr="004F2E49">
        <w:rPr>
          <w:rFonts w:ascii="Times New Roman" w:hAnsi="Times New Roman" w:cs="Times New Roman"/>
          <w:sz w:val="24"/>
        </w:rPr>
        <w:t>42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79.31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-д илэрсэн байна. Харин зөөгч биет болох хөнгөнцагааны оксид нь 45.45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66.95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C34FA1">
        <w:rPr>
          <w:rFonts w:ascii="Times New Roman" w:hAnsi="Times New Roman" w:cs="Times New Roman"/>
          <w:sz w:val="24"/>
        </w:rPr>
        <w:t>-д илэрсэн байна.</w:t>
      </w:r>
      <w:r w:rsidR="004F2E49" w:rsidRPr="004F2E49">
        <w:rPr>
          <w:rFonts w:ascii="Times New Roman" w:hAnsi="Times New Roman" w:cs="Times New Roman"/>
          <w:sz w:val="24"/>
        </w:rPr>
        <w:t xml:space="preserve"> Төмөр нэмэлттэй катализаторт магнетит 37.31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43.22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-д, гематит 37.10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43.40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-д илэрсэн. Кобальт нэмэлттэй катализаторт кобальтын (II,III) оксид 19.65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31.95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37.74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, 63.39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 xml:space="preserve">-д тус тус илэрсэн байна. </w:t>
      </w:r>
    </w:p>
    <w:p w:rsidR="004F2E49" w:rsidRPr="004F2E49" w:rsidRDefault="004F2E49" w:rsidP="005E6B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>Шеррерийн тэгшитгэлээр NiO-ийн 1-р пикийн талстын хэмжээг тооцоолоход, Ni-Fe катализатортай нь 5 нм, Ni-Со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катализатортай нь 3 нм, Ni-Fe-Со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катализатортай нь 1 нм байсан. Энэхүү үр дүнгээс харахад  нэмэлт металлууд нь никель катализаторуудын тархалтыг сайжруулж, бөөгнөрөл үүсэхээс сэргийлж байгаа нь харагдаж байна. </w:t>
      </w:r>
    </w:p>
    <w:p w:rsidR="004F2E49" w:rsidRPr="00954C33" w:rsidRDefault="00A9146E" w:rsidP="00954C33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</w:rPr>
      </w:pPr>
      <w:hyperlink r:id="rId13" w:anchor="_4.3._Бэлтгэсэн_никель" w:history="1">
        <w:bookmarkStart w:id="24" w:name="_Toc513304047"/>
        <w:bookmarkStart w:id="25" w:name="_Toc511648644"/>
        <w:bookmarkStart w:id="26" w:name="_Toc511648530"/>
        <w:r w:rsidR="004F2E49" w:rsidRPr="00954C33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u w:val="none"/>
          </w:rPr>
          <w:t>Катализаторуудын гадаргуугийн шинжилгээний үр дүн</w:t>
        </w:r>
        <w:bookmarkEnd w:id="24"/>
        <w:bookmarkEnd w:id="25"/>
        <w:bookmarkEnd w:id="26"/>
      </w:hyperlink>
      <w:r w:rsidR="00954C33" w:rsidRPr="00954C33">
        <w:rPr>
          <w:rFonts w:ascii="Times New Roman" w:hAnsi="Times New Roman" w:cs="Times New Roman"/>
          <w:bCs/>
          <w:i/>
          <w:sz w:val="24"/>
        </w:rPr>
        <w:t>.</w:t>
      </w:r>
      <w:r w:rsidR="00954C33" w:rsidRPr="00954C33">
        <w:rPr>
          <w:rFonts w:ascii="Times New Roman" w:hAnsi="Times New Roman" w:cs="Times New Roman"/>
          <w:bCs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sz w:val="24"/>
        </w:rPr>
        <w:t xml:space="preserve">Катализаторуудын BET гадаргуун талбайг шингэрүүлсэн азотыг шингээх чадвар дээр үндэслэн тодорхойлсон. Бэлтгэсэн катализаторуудын BET  гадаргуугийн талбай болон нүх сүвний эзэлхүүн, </w:t>
      </w:r>
      <w:r w:rsidR="004F2E49" w:rsidRPr="004F2E49">
        <w:rPr>
          <w:rFonts w:ascii="Times New Roman" w:hAnsi="Times New Roman" w:cs="Times New Roman"/>
          <w:bCs/>
          <w:sz w:val="24"/>
        </w:rPr>
        <w:t xml:space="preserve">BJH нүх сүвний </w:t>
      </w:r>
      <w:r w:rsidR="004F2E49" w:rsidRPr="004F2E49">
        <w:rPr>
          <w:rFonts w:ascii="Times New Roman" w:hAnsi="Times New Roman" w:cs="Times New Roman"/>
          <w:sz w:val="24"/>
        </w:rPr>
        <w:t xml:space="preserve">хэмжээг Хүснэгт </w:t>
      </w:r>
      <w:r w:rsidR="00A22578">
        <w:rPr>
          <w:rFonts w:ascii="Times New Roman" w:hAnsi="Times New Roman" w:cs="Times New Roman"/>
          <w:sz w:val="24"/>
        </w:rPr>
        <w:t>2</w:t>
      </w:r>
      <w:r w:rsidR="004F2E49" w:rsidRPr="004F2E49">
        <w:rPr>
          <w:rFonts w:ascii="Times New Roman" w:hAnsi="Times New Roman" w:cs="Times New Roman"/>
          <w:sz w:val="24"/>
        </w:rPr>
        <w:t>-д харуулсан байна.</w:t>
      </w:r>
    </w:p>
    <w:p w:rsidR="004F2E49" w:rsidRPr="004F2E49" w:rsidRDefault="004F2E49" w:rsidP="004F2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bookmarkStart w:id="27" w:name="_Toc513144457"/>
      <w:bookmarkStart w:id="28" w:name="_Toc511779895"/>
      <w:bookmarkStart w:id="29" w:name="_Toc451282908"/>
      <w:bookmarkStart w:id="30" w:name="_Toc451282500"/>
      <w:bookmarkStart w:id="31" w:name="_Toc513389368"/>
      <w:bookmarkStart w:id="32" w:name="_Toc513389244"/>
      <w:bookmarkStart w:id="33" w:name="_Toc513302322"/>
      <w:r w:rsidRPr="004F2E49">
        <w:rPr>
          <w:rFonts w:ascii="Times New Roman" w:hAnsi="Times New Roman" w:cs="Times New Roman"/>
          <w:b/>
          <w:i/>
          <w:sz w:val="24"/>
        </w:rPr>
        <w:t xml:space="preserve">Хүснэгт </w:t>
      </w:r>
      <w:r w:rsidR="00A22578">
        <w:rPr>
          <w:rFonts w:ascii="Times New Roman" w:hAnsi="Times New Roman" w:cs="Times New Roman"/>
          <w:b/>
          <w:i/>
          <w:sz w:val="24"/>
        </w:rPr>
        <w:t>2</w:t>
      </w:r>
      <w:r w:rsidRPr="004F2E49">
        <w:rPr>
          <w:rFonts w:ascii="Times New Roman" w:hAnsi="Times New Roman" w:cs="Times New Roman"/>
          <w:b/>
          <w:i/>
          <w:sz w:val="24"/>
        </w:rPr>
        <w:t>.</w:t>
      </w:r>
      <w:r w:rsidRPr="004F2E49">
        <w:rPr>
          <w:rFonts w:ascii="Times New Roman" w:hAnsi="Times New Roman" w:cs="Times New Roman"/>
          <w:sz w:val="24"/>
        </w:rPr>
        <w:t xml:space="preserve"> </w:t>
      </w:r>
      <w:r w:rsidRPr="004F2E49">
        <w:rPr>
          <w:rFonts w:ascii="Times New Roman" w:hAnsi="Times New Roman" w:cs="Times New Roman"/>
          <w:i/>
          <w:sz w:val="24"/>
        </w:rPr>
        <w:t xml:space="preserve">Катализаторуудын BET ба BJH хэмжилтийн гадаргуугийн </w:t>
      </w:r>
      <w:bookmarkEnd w:id="27"/>
      <w:bookmarkEnd w:id="28"/>
      <w:bookmarkEnd w:id="29"/>
      <w:bookmarkEnd w:id="30"/>
      <w:r w:rsidRPr="004F2E49">
        <w:rPr>
          <w:rFonts w:ascii="Times New Roman" w:hAnsi="Times New Roman" w:cs="Times New Roman"/>
          <w:i/>
          <w:sz w:val="24"/>
        </w:rPr>
        <w:t>үзүүлэлтүүд</w:t>
      </w:r>
      <w:bookmarkEnd w:id="31"/>
      <w:bookmarkEnd w:id="32"/>
      <w:bookmarkEnd w:id="33"/>
    </w:p>
    <w:tbl>
      <w:tblPr>
        <w:tblStyle w:val="TableGrid"/>
        <w:tblpPr w:leftFromText="180" w:rightFromText="180" w:vertAnchor="text" w:horzAnchor="page" w:tblpX="1903" w:tblpY="127"/>
        <w:tblW w:w="8633" w:type="dxa"/>
        <w:tblLook w:val="0420" w:firstRow="1" w:lastRow="0" w:firstColumn="0" w:lastColumn="0" w:noHBand="0" w:noVBand="1"/>
      </w:tblPr>
      <w:tblGrid>
        <w:gridCol w:w="2134"/>
        <w:gridCol w:w="2299"/>
        <w:gridCol w:w="1821"/>
        <w:gridCol w:w="2379"/>
      </w:tblGrid>
      <w:tr w:rsidR="004F2E49" w:rsidRPr="004F2E49" w:rsidTr="00576593">
        <w:trPr>
          <w:trHeight w:val="522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E49">
              <w:rPr>
                <w:rFonts w:ascii="Times New Roman" w:hAnsi="Times New Roman" w:cs="Times New Roman"/>
                <w:bCs/>
                <w:sz w:val="24"/>
              </w:rPr>
              <w:t>Код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bCs/>
                <w:sz w:val="24"/>
              </w:rPr>
              <w:t>Гадаргуугийн талбай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bCs/>
                <w:sz w:val="24"/>
              </w:rPr>
              <w:t>Нүх сүвний эзэлхүүн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BJH </w:t>
            </w:r>
            <w:r w:rsidRPr="004F2E49">
              <w:rPr>
                <w:rFonts w:ascii="Times New Roman" w:hAnsi="Times New Roman" w:cs="Times New Roman"/>
                <w:bCs/>
                <w:sz w:val="24"/>
              </w:rPr>
              <w:t>нүх сүвний хэмжээ</w:t>
            </w:r>
          </w:p>
        </w:tc>
      </w:tr>
      <w:tr w:rsidR="004F2E49" w:rsidRPr="004F2E49" w:rsidTr="00576593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м</w:t>
            </w:r>
            <w:r w:rsidRPr="004F2E4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4F2E49">
              <w:rPr>
                <w:rFonts w:ascii="Times New Roman" w:hAnsi="Times New Roman" w:cs="Times New Roman"/>
                <w:sz w:val="24"/>
              </w:rPr>
              <w:t>/г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см</w:t>
            </w:r>
            <w:r w:rsidRPr="004F2E4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F2E4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4F2E49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нм</w:t>
            </w:r>
          </w:p>
        </w:tc>
      </w:tr>
      <w:tr w:rsidR="00D86B24" w:rsidRPr="004F2E49" w:rsidTr="00576593">
        <w:trPr>
          <w:trHeight w:val="25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6E5644" w:rsidRDefault="00D86B24" w:rsidP="004B10F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Ni/γ-Al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0.285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4.68</w:t>
            </w:r>
          </w:p>
        </w:tc>
      </w:tr>
      <w:tr w:rsidR="00D86B24" w:rsidRPr="004F2E49" w:rsidTr="00576593">
        <w:trPr>
          <w:trHeight w:val="25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6E5644" w:rsidRDefault="00D86B24" w:rsidP="004B10F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Ni-Fe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/γ-Al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0.367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6.12</w:t>
            </w:r>
          </w:p>
        </w:tc>
      </w:tr>
      <w:tr w:rsidR="00D86B24" w:rsidRPr="004F2E49" w:rsidTr="00576593">
        <w:trPr>
          <w:trHeight w:val="25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6E5644" w:rsidRDefault="00D86B24" w:rsidP="004B10F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Ni-Co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/γ-Al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0.315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5.35</w:t>
            </w:r>
          </w:p>
        </w:tc>
      </w:tr>
      <w:tr w:rsidR="00D86B24" w:rsidRPr="004F2E49" w:rsidTr="00576593">
        <w:trPr>
          <w:trHeight w:val="19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6E5644" w:rsidRDefault="00D86B24" w:rsidP="004B10F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44">
              <w:rPr>
                <w:rFonts w:ascii="Times New Roman" w:hAnsi="Times New Roman" w:cs="Times New Roman"/>
                <w:sz w:val="24"/>
                <w:lang w:val="en-US"/>
              </w:rPr>
              <w:t>Ni-Fe-Co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/γ-Al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0.326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4" w:rsidRPr="004F2E49" w:rsidRDefault="00D86B24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5.12</w:t>
            </w:r>
          </w:p>
        </w:tc>
      </w:tr>
      <w:tr w:rsidR="004F2E49" w:rsidRPr="004F2E49" w:rsidTr="00576593">
        <w:trPr>
          <w:trHeight w:val="24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  <w:lang w:val="en-US"/>
              </w:rPr>
              <w:t>I-Ni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82.5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0.264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4F2E49" w:rsidRDefault="004F2E49" w:rsidP="004F2E4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4.68</w:t>
            </w:r>
          </w:p>
        </w:tc>
      </w:tr>
    </w:tbl>
    <w:p w:rsidR="004F2E49" w:rsidRPr="004F2E49" w:rsidRDefault="004F2E49" w:rsidP="00753BB3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 xml:space="preserve"> Хүснэгт </w:t>
      </w:r>
      <w:r w:rsidR="00A22578">
        <w:rPr>
          <w:rFonts w:ascii="Times New Roman" w:hAnsi="Times New Roman" w:cs="Times New Roman"/>
          <w:sz w:val="24"/>
        </w:rPr>
        <w:t>2</w:t>
      </w:r>
      <w:r w:rsidRPr="004F2E49">
        <w:rPr>
          <w:rFonts w:ascii="Times New Roman" w:hAnsi="Times New Roman" w:cs="Times New Roman"/>
          <w:sz w:val="24"/>
        </w:rPr>
        <w:t>-д катализаторуудын гадаргуугийн талбайн утгаас харахад шигтгэх-тунадасжуулах аргаар бэлтгэсэн Ni</w:t>
      </w:r>
      <w:r w:rsidR="00D86B24">
        <w:rPr>
          <w:rFonts w:ascii="Times New Roman" w:eastAsia="Calibri" w:hAnsi="Times New Roman" w:cs="Times New Roman"/>
          <w:sz w:val="24"/>
          <w:szCs w:val="28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 нь 133 м</w:t>
      </w:r>
      <w:r w:rsidRPr="004F2E49">
        <w:rPr>
          <w:rFonts w:ascii="Times New Roman" w:hAnsi="Times New Roman" w:cs="Times New Roman"/>
          <w:sz w:val="24"/>
          <w:vertAlign w:val="superscript"/>
        </w:rPr>
        <w:t>2</w:t>
      </w:r>
      <w:r w:rsidRPr="004F2E49">
        <w:rPr>
          <w:rFonts w:ascii="Times New Roman" w:hAnsi="Times New Roman" w:cs="Times New Roman"/>
          <w:sz w:val="24"/>
        </w:rPr>
        <w:t>/г гадаргуугийн талбайтай, нүх сүвний эзэлхүүн 0.285 см</w:t>
      </w:r>
      <w:r w:rsidRPr="004F2E49">
        <w:rPr>
          <w:rFonts w:ascii="Times New Roman" w:hAnsi="Times New Roman" w:cs="Times New Roman"/>
          <w:sz w:val="24"/>
          <w:vertAlign w:val="superscript"/>
        </w:rPr>
        <w:t>3</w:t>
      </w:r>
      <w:r w:rsidRPr="004F2E49">
        <w:rPr>
          <w:rFonts w:ascii="Times New Roman" w:hAnsi="Times New Roman" w:cs="Times New Roman"/>
          <w:sz w:val="24"/>
        </w:rPr>
        <w:t>/г,  нүх сүвний хэмжээ 4.68 нм байсан. Харин төмөр нэмэлттэй Ni-Fe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катализтор нь 139 м</w:t>
      </w:r>
      <w:r w:rsidRPr="004F2E49">
        <w:rPr>
          <w:rFonts w:ascii="Times New Roman" w:hAnsi="Times New Roman" w:cs="Times New Roman"/>
          <w:sz w:val="24"/>
          <w:vertAlign w:val="superscript"/>
        </w:rPr>
        <w:t>2</w:t>
      </w:r>
      <w:r w:rsidRPr="004F2E49">
        <w:rPr>
          <w:rFonts w:ascii="Times New Roman" w:hAnsi="Times New Roman" w:cs="Times New Roman"/>
          <w:sz w:val="24"/>
        </w:rPr>
        <w:t>/г гадаргуугийн талбайтай, нүх сүвний эзэлхүүн 0.367 см</w:t>
      </w:r>
      <w:r w:rsidRPr="004F2E49">
        <w:rPr>
          <w:rFonts w:ascii="Times New Roman" w:hAnsi="Times New Roman" w:cs="Times New Roman"/>
          <w:sz w:val="24"/>
          <w:vertAlign w:val="superscript"/>
        </w:rPr>
        <w:t>3</w:t>
      </w:r>
      <w:r w:rsidRPr="004F2E49">
        <w:rPr>
          <w:rFonts w:ascii="Times New Roman" w:hAnsi="Times New Roman" w:cs="Times New Roman"/>
          <w:sz w:val="24"/>
        </w:rPr>
        <w:t>/г,  нүх сүвний хэмжээ 6.12 нм байсан. Кобальт нэмэлттэй Ni-Co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 нь 133 м</w:t>
      </w:r>
      <w:r w:rsidRPr="004F2E49">
        <w:rPr>
          <w:rFonts w:ascii="Times New Roman" w:hAnsi="Times New Roman" w:cs="Times New Roman"/>
          <w:sz w:val="24"/>
          <w:vertAlign w:val="superscript"/>
        </w:rPr>
        <w:t>2</w:t>
      </w:r>
      <w:r w:rsidRPr="004F2E49">
        <w:rPr>
          <w:rFonts w:ascii="Times New Roman" w:hAnsi="Times New Roman" w:cs="Times New Roman"/>
          <w:sz w:val="24"/>
        </w:rPr>
        <w:t>/г гадаргуугийн талбайтай, нүх сүвний эзэлхүүн 0.315 см</w:t>
      </w:r>
      <w:r w:rsidRPr="004F2E49">
        <w:rPr>
          <w:rFonts w:ascii="Times New Roman" w:hAnsi="Times New Roman" w:cs="Times New Roman"/>
          <w:sz w:val="24"/>
          <w:vertAlign w:val="superscript"/>
        </w:rPr>
        <w:t>3</w:t>
      </w:r>
      <w:r w:rsidRPr="004F2E49">
        <w:rPr>
          <w:rFonts w:ascii="Times New Roman" w:hAnsi="Times New Roman" w:cs="Times New Roman"/>
          <w:sz w:val="24"/>
        </w:rPr>
        <w:t>/г,  нүх сүвний хэмжээ 5.35 нм байсан. Ni-Fe-Co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 нь 147 м</w:t>
      </w:r>
      <w:r w:rsidRPr="004F2E49">
        <w:rPr>
          <w:rFonts w:ascii="Times New Roman" w:hAnsi="Times New Roman" w:cs="Times New Roman"/>
          <w:sz w:val="24"/>
          <w:vertAlign w:val="superscript"/>
        </w:rPr>
        <w:t>2</w:t>
      </w:r>
      <w:r w:rsidRPr="004F2E49">
        <w:rPr>
          <w:rFonts w:ascii="Times New Roman" w:hAnsi="Times New Roman" w:cs="Times New Roman"/>
          <w:sz w:val="24"/>
        </w:rPr>
        <w:t>/г гадаргуугийн талбайтай, нүх сүвний эзэлхүүн 0.326 см</w:t>
      </w:r>
      <w:r w:rsidRPr="004F2E49">
        <w:rPr>
          <w:rFonts w:ascii="Times New Roman" w:hAnsi="Times New Roman" w:cs="Times New Roman"/>
          <w:sz w:val="24"/>
          <w:vertAlign w:val="superscript"/>
        </w:rPr>
        <w:t>3</w:t>
      </w:r>
      <w:r w:rsidRPr="004F2E49">
        <w:rPr>
          <w:rFonts w:ascii="Times New Roman" w:hAnsi="Times New Roman" w:cs="Times New Roman"/>
          <w:sz w:val="24"/>
        </w:rPr>
        <w:t>/г,  нүх сүвний хэмжээ 5.12 нм байсан. Харьцуулах зорилгоор хэрэглэсэн үйлдвэрийн I-Ni катализатор нь 82.5 м</w:t>
      </w:r>
      <w:r w:rsidRPr="004F2E49">
        <w:rPr>
          <w:rFonts w:ascii="Times New Roman" w:hAnsi="Times New Roman" w:cs="Times New Roman"/>
          <w:sz w:val="24"/>
          <w:vertAlign w:val="superscript"/>
        </w:rPr>
        <w:t>2</w:t>
      </w:r>
      <w:r w:rsidRPr="004F2E49">
        <w:rPr>
          <w:rFonts w:ascii="Times New Roman" w:hAnsi="Times New Roman" w:cs="Times New Roman"/>
          <w:sz w:val="24"/>
        </w:rPr>
        <w:t>/г гадаргуугийн талбайтай, нүх сүвний эзэлхүүн 0.264 см</w:t>
      </w:r>
      <w:r w:rsidRPr="004F2E49">
        <w:rPr>
          <w:rFonts w:ascii="Times New Roman" w:hAnsi="Times New Roman" w:cs="Times New Roman"/>
          <w:sz w:val="24"/>
          <w:vertAlign w:val="superscript"/>
        </w:rPr>
        <w:t>3</w:t>
      </w:r>
      <w:r w:rsidRPr="004F2E49">
        <w:rPr>
          <w:rFonts w:ascii="Times New Roman" w:hAnsi="Times New Roman" w:cs="Times New Roman"/>
          <w:sz w:val="24"/>
        </w:rPr>
        <w:t>/г,  нүх сүвний хэмжээ 4.68 нм байсан. Никель катализаторт металлын нэмэлтүүд нь гадаргуугийн талбай болон нүх сүвний эзэлхүүнийг нэмэгдүүлж байсан. Ni-Co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 нь үйлдвэрийн катализатороос илүү идэвхтэй байсан. Мөн I-Ni катализатортай харьцуулахад гадаргуугийн талбай болон нүх сүвний эзэлхүүн их байгаатай холбоотой юм.</w:t>
      </w:r>
    </w:p>
    <w:p w:rsidR="00753BB3" w:rsidRDefault="00A9146E" w:rsidP="008B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hyperlink r:id="rId14" w:anchor="_4.4._Никель_катализаторын" w:history="1">
        <w:bookmarkStart w:id="34" w:name="_Toc511648531"/>
        <w:bookmarkStart w:id="35" w:name="_Toc511648645"/>
        <w:bookmarkStart w:id="36" w:name="_Toc513304048"/>
        <w:r w:rsidR="008B3D44" w:rsidRPr="00954C33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u w:val="none"/>
          </w:rPr>
          <w:t>Ка</w:t>
        </w:r>
        <w:r w:rsidR="004F2E49" w:rsidRPr="00954C33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u w:val="none"/>
          </w:rPr>
          <w:t>тализаторын гадаргуугийн бүтцийн SEM-EDS шинжилгээний үр дүн</w:t>
        </w:r>
        <w:bookmarkEnd w:id="34"/>
        <w:bookmarkEnd w:id="35"/>
        <w:bookmarkEnd w:id="36"/>
      </w:hyperlink>
    </w:p>
    <w:p w:rsidR="004F2E49" w:rsidRPr="00954C33" w:rsidRDefault="00954C33" w:rsidP="008B3D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954C33">
        <w:rPr>
          <w:rFonts w:ascii="Times New Roman" w:hAnsi="Times New Roman" w:cs="Times New Roman"/>
          <w:bCs/>
          <w:i/>
          <w:sz w:val="24"/>
        </w:rPr>
        <w:t xml:space="preserve"> </w:t>
      </w:r>
      <w:r w:rsidR="00DC4B7B">
        <w:rPr>
          <w:rFonts w:ascii="Times New Roman" w:hAnsi="Times New Roman" w:cs="Times New Roman"/>
          <w:sz w:val="24"/>
        </w:rPr>
        <w:t>Ni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DC4B7B">
        <w:rPr>
          <w:rFonts w:ascii="Times New Roman" w:hAnsi="Times New Roman" w:cs="Times New Roman"/>
          <w:sz w:val="24"/>
        </w:rPr>
        <w:t xml:space="preserve">, </w:t>
      </w:r>
      <w:r w:rsidR="00DC4B7B" w:rsidRPr="00B34F2F">
        <w:rPr>
          <w:rFonts w:ascii="Times New Roman" w:hAnsi="Times New Roman" w:cs="Times New Roman"/>
          <w:sz w:val="24"/>
        </w:rPr>
        <w:t>Ni-Co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DC4B7B" w:rsidRPr="00B34F2F">
        <w:rPr>
          <w:rFonts w:ascii="Times New Roman" w:hAnsi="Times New Roman" w:cs="Times New Roman"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sz w:val="24"/>
        </w:rPr>
        <w:t xml:space="preserve">катализаторууд гадаргуугийн бүтэц, тухайн цэгийн элементийн агуулгыг тодорхойлсон үр дүнг Зураг </w:t>
      </w:r>
      <w:r w:rsidR="00A22578">
        <w:rPr>
          <w:rFonts w:ascii="Times New Roman" w:hAnsi="Times New Roman" w:cs="Times New Roman"/>
          <w:sz w:val="24"/>
        </w:rPr>
        <w:t>6</w:t>
      </w:r>
      <w:r w:rsidR="004F2E49" w:rsidRPr="004F2E49">
        <w:rPr>
          <w:rFonts w:ascii="Times New Roman" w:hAnsi="Times New Roman" w:cs="Times New Roman"/>
          <w:sz w:val="24"/>
        </w:rPr>
        <w:t xml:space="preserve">-д үзүүллээ. </w:t>
      </w:r>
    </w:p>
    <w:p w:rsidR="008B3D44" w:rsidRDefault="008B3D44" w:rsidP="008B3D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 wp14:anchorId="783E7C94" wp14:editId="103E37E0">
            <wp:extent cx="3083668" cy="2378230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92" cy="238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7" w:name="_Toc511779881"/>
      <w:bookmarkStart w:id="38" w:name="_Toc513388951"/>
      <w:bookmarkStart w:id="39" w:name="_Toc513302433"/>
      <w:bookmarkStart w:id="40" w:name="_Toc513144530"/>
      <w:bookmarkStart w:id="41" w:name="_Toc513042437"/>
    </w:p>
    <w:p w:rsidR="004F2E49" w:rsidRPr="00753BB3" w:rsidRDefault="004F2E49" w:rsidP="00753BB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753BB3">
        <w:rPr>
          <w:rFonts w:ascii="Times New Roman" w:hAnsi="Times New Roman" w:cs="Times New Roman"/>
          <w:b/>
          <w:bCs/>
          <w:i/>
        </w:rPr>
        <w:t xml:space="preserve">Зураг </w:t>
      </w:r>
      <w:r w:rsidR="00A22578" w:rsidRPr="00753BB3">
        <w:rPr>
          <w:rFonts w:ascii="Times New Roman" w:hAnsi="Times New Roman" w:cs="Times New Roman"/>
          <w:b/>
          <w:bCs/>
          <w:i/>
        </w:rPr>
        <w:t>6</w:t>
      </w:r>
      <w:r w:rsidRPr="00753BB3">
        <w:rPr>
          <w:rFonts w:ascii="Times New Roman" w:hAnsi="Times New Roman" w:cs="Times New Roman"/>
          <w:b/>
          <w:bCs/>
          <w:i/>
        </w:rPr>
        <w:t xml:space="preserve">. </w:t>
      </w:r>
      <w:r w:rsidRPr="00753BB3">
        <w:rPr>
          <w:rFonts w:ascii="Times New Roman" w:hAnsi="Times New Roman" w:cs="Times New Roman"/>
          <w:bCs/>
          <w:i/>
        </w:rPr>
        <w:t>Ni</w:t>
      </w:r>
      <w:r w:rsidR="00D86B24" w:rsidRPr="00753BB3">
        <w:rPr>
          <w:rFonts w:ascii="Times New Roman" w:hAnsi="Times New Roman" w:cs="Times New Roman"/>
          <w:bCs/>
          <w:i/>
        </w:rPr>
        <w:t>/</w:t>
      </w:r>
      <w:r w:rsidR="00D86B24" w:rsidRPr="00753BB3">
        <w:rPr>
          <w:rFonts w:ascii="Times New Roman" w:eastAsia="Calibri" w:hAnsi="Times New Roman" w:cs="Times New Roman"/>
          <w:i/>
          <w:szCs w:val="28"/>
        </w:rPr>
        <w:t>γ-Al</w:t>
      </w:r>
      <w:r w:rsidR="00D86B24" w:rsidRPr="00753BB3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D86B24" w:rsidRPr="00753BB3">
        <w:rPr>
          <w:rFonts w:ascii="Times New Roman" w:eastAsia="Calibri" w:hAnsi="Times New Roman" w:cs="Times New Roman"/>
          <w:i/>
          <w:szCs w:val="28"/>
        </w:rPr>
        <w:t>O</w:t>
      </w:r>
      <w:r w:rsidR="00D86B24" w:rsidRPr="00753BB3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Pr="00753BB3">
        <w:rPr>
          <w:rFonts w:ascii="Times New Roman" w:hAnsi="Times New Roman" w:cs="Times New Roman"/>
          <w:bCs/>
          <w:i/>
        </w:rPr>
        <w:t>, Ni-Co</w:t>
      </w:r>
      <w:r w:rsidR="00D86B24" w:rsidRPr="00753BB3">
        <w:rPr>
          <w:rFonts w:ascii="Times New Roman" w:hAnsi="Times New Roman" w:cs="Times New Roman"/>
          <w:bCs/>
          <w:i/>
        </w:rPr>
        <w:t>/</w:t>
      </w:r>
      <w:r w:rsidR="00D86B24" w:rsidRPr="00753BB3">
        <w:rPr>
          <w:rFonts w:ascii="Times New Roman" w:eastAsia="Calibri" w:hAnsi="Times New Roman" w:cs="Times New Roman"/>
          <w:i/>
          <w:szCs w:val="28"/>
        </w:rPr>
        <w:t>γ-Al</w:t>
      </w:r>
      <w:r w:rsidR="00D86B24" w:rsidRPr="00753BB3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D86B24" w:rsidRPr="00753BB3">
        <w:rPr>
          <w:rFonts w:ascii="Times New Roman" w:eastAsia="Calibri" w:hAnsi="Times New Roman" w:cs="Times New Roman"/>
          <w:i/>
          <w:szCs w:val="28"/>
        </w:rPr>
        <w:t>O</w:t>
      </w:r>
      <w:r w:rsidR="00D86B24" w:rsidRPr="00753BB3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Pr="00753BB3">
        <w:rPr>
          <w:rFonts w:ascii="Times New Roman" w:hAnsi="Times New Roman" w:cs="Times New Roman"/>
          <w:bCs/>
          <w:i/>
        </w:rPr>
        <w:t xml:space="preserve"> катализаторуудын гадаргуугийн бүтэц, тухайн цэгийн элементийн найрлага болон </w:t>
      </w:r>
      <w:bookmarkEnd w:id="37"/>
      <w:r w:rsidRPr="00753BB3">
        <w:rPr>
          <w:rFonts w:ascii="Times New Roman" w:hAnsi="Times New Roman" w:cs="Times New Roman"/>
          <w:bCs/>
          <w:i/>
        </w:rPr>
        <w:t>агуулга</w:t>
      </w:r>
      <w:bookmarkEnd w:id="38"/>
      <w:bookmarkEnd w:id="39"/>
      <w:bookmarkEnd w:id="40"/>
      <w:bookmarkEnd w:id="41"/>
    </w:p>
    <w:p w:rsidR="004F2E49" w:rsidRPr="004F2E49" w:rsidRDefault="004F2E49" w:rsidP="00A7357E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>Ni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SEM зургийг 95 дахин, Ni-Со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SEM зургийг 37 дахин томруулж зургийг нь авсан байна. Тухайн цэг дэхь элементийн агуулгыг тодорхойлсон дүнгээс харахад никелийн агуулга Ni катализатортай үед 14.51% байснаас кобальтын нэмэлттэй Ni-Co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катализатортай үед 16.36% болж өссөн байгаа нь никель катализаторын тархалтыг сайжруулж байгааг мөн XRD шинжилгээний үр дүнгийн адил илрүүлсэн байна. Мөн Ni-Co</w:t>
      </w:r>
      <w:r w:rsidR="00D86B24">
        <w:rPr>
          <w:rFonts w:ascii="Times New Roman" w:hAnsi="Times New Roman" w:cs="Times New Roman"/>
          <w:sz w:val="24"/>
        </w:rPr>
        <w:t>/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D86B2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D86B2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тухайн цэгийн элементийн агуулгыг тодорхойлоход дагалдах элемент байхгүй Ni-16.36%, Co-3.71%, Al-41.83%, O-38.10% элементүүд үүсгэсэн байсан.</w:t>
      </w:r>
      <w:r w:rsidR="003408E7">
        <w:rPr>
          <w:rFonts w:ascii="Times New Roman" w:hAnsi="Times New Roman" w:cs="Times New Roman"/>
          <w:sz w:val="24"/>
        </w:rPr>
        <w:t xml:space="preserve"> Үйлдвэрийн </w:t>
      </w:r>
      <w:r w:rsidR="003408E7" w:rsidRPr="00AA0CC1">
        <w:rPr>
          <w:rFonts w:ascii="Times New Roman" w:hAnsi="Times New Roman" w:cs="Times New Roman"/>
          <w:sz w:val="24"/>
        </w:rPr>
        <w:t>I-Ni</w:t>
      </w:r>
      <w:r w:rsidR="003408E7">
        <w:rPr>
          <w:rFonts w:ascii="Times New Roman" w:hAnsi="Times New Roman" w:cs="Times New Roman"/>
          <w:sz w:val="24"/>
        </w:rPr>
        <w:t xml:space="preserve"> катализатор нь </w:t>
      </w:r>
      <w:r w:rsidR="003408E7" w:rsidRPr="00AA0CC1">
        <w:rPr>
          <w:rFonts w:ascii="Times New Roman" w:hAnsi="Times New Roman" w:cs="Times New Roman"/>
          <w:sz w:val="24"/>
        </w:rPr>
        <w:t xml:space="preserve">Ni, </w:t>
      </w:r>
      <w:r w:rsidR="003408E7" w:rsidRPr="0008530D">
        <w:rPr>
          <w:rFonts w:ascii="Times New Roman" w:eastAsia="Calibri" w:hAnsi="Times New Roman" w:cs="Times New Roman"/>
          <w:sz w:val="24"/>
          <w:szCs w:val="28"/>
        </w:rPr>
        <w:t>Al</w:t>
      </w:r>
      <w:r w:rsidR="003408E7" w:rsidRPr="00AA0CC1">
        <w:rPr>
          <w:rFonts w:ascii="Times New Roman" w:eastAsia="Calibri" w:hAnsi="Times New Roman" w:cs="Times New Roman"/>
          <w:sz w:val="24"/>
          <w:szCs w:val="28"/>
        </w:rPr>
        <w:t xml:space="preserve">, Mn, Pt </w:t>
      </w:r>
      <w:r w:rsidR="003408E7">
        <w:rPr>
          <w:rFonts w:ascii="Times New Roman" w:eastAsia="Calibri" w:hAnsi="Times New Roman" w:cs="Times New Roman"/>
          <w:sz w:val="24"/>
          <w:szCs w:val="28"/>
        </w:rPr>
        <w:t>зэргийн агуулсан байсан.</w:t>
      </w:r>
    </w:p>
    <w:p w:rsidR="004F2E49" w:rsidRPr="004F2E49" w:rsidRDefault="00954C33" w:rsidP="004F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4C33">
        <w:rPr>
          <w:rFonts w:ascii="Times New Roman" w:hAnsi="Times New Roman" w:cs="Times New Roman"/>
          <w:b/>
          <w:sz w:val="24"/>
        </w:rPr>
        <w:t xml:space="preserve">2.3. </w:t>
      </w:r>
      <w:r w:rsidR="000930D8" w:rsidRPr="000930D8">
        <w:rPr>
          <w:rFonts w:ascii="Times New Roman" w:hAnsi="Times New Roman" w:cs="Times New Roman"/>
          <w:b/>
          <w:sz w:val="24"/>
        </w:rPr>
        <w:t>Ni/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</w:rPr>
        <w:t>γ-Al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2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</w:rPr>
        <w:t>O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3</w:t>
      </w:r>
      <w:r w:rsidR="000930D8" w:rsidRPr="004F2E49">
        <w:rPr>
          <w:rFonts w:ascii="Times New Roman" w:hAnsi="Times New Roman" w:cs="Times New Roman"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b/>
          <w:bCs/>
          <w:sz w:val="24"/>
        </w:rPr>
        <w:t>болон Ni-Co</w:t>
      </w:r>
      <w:r w:rsidR="000930D8">
        <w:rPr>
          <w:rFonts w:ascii="Times New Roman" w:eastAsia="Calibri" w:hAnsi="Times New Roman" w:cs="Times New Roman"/>
          <w:b/>
          <w:sz w:val="24"/>
          <w:szCs w:val="28"/>
        </w:rPr>
        <w:t>/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</w:rPr>
        <w:t>γ-Al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2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</w:rPr>
        <w:t>O</w:t>
      </w:r>
      <w:r w:rsidR="000930D8" w:rsidRPr="000930D8">
        <w:rPr>
          <w:rFonts w:ascii="Times New Roman" w:eastAsia="Calibri" w:hAnsi="Times New Roman" w:cs="Times New Roman"/>
          <w:b/>
          <w:sz w:val="24"/>
          <w:szCs w:val="28"/>
          <w:vertAlign w:val="subscript"/>
        </w:rPr>
        <w:t>3</w:t>
      </w:r>
      <w:r w:rsidR="004F2E49" w:rsidRPr="004F2E49">
        <w:rPr>
          <w:rFonts w:ascii="Times New Roman" w:hAnsi="Times New Roman" w:cs="Times New Roman"/>
          <w:b/>
          <w:bCs/>
          <w:sz w:val="24"/>
        </w:rPr>
        <w:t xml:space="preserve"> катализаторуудын идэвхэд метанжуулалтын температурын нөлөө</w:t>
      </w:r>
    </w:p>
    <w:p w:rsidR="004F2E49" w:rsidRPr="004F2E49" w:rsidRDefault="000930D8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</w:rPr>
        <w:t>/</w:t>
      </w:r>
      <w:r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4F2E49" w:rsidRPr="004F2E49">
        <w:rPr>
          <w:rFonts w:ascii="Times New Roman" w:hAnsi="Times New Roman" w:cs="Times New Roman"/>
          <w:sz w:val="24"/>
        </w:rPr>
        <w:t xml:space="preserve"> катализаторын метанжуулалтын температурыг 250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С, 350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С, 400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E55D1E">
        <w:rPr>
          <w:rFonts w:ascii="Times New Roman" w:hAnsi="Times New Roman" w:cs="Times New Roman"/>
          <w:sz w:val="24"/>
        </w:rPr>
        <w:t xml:space="preserve">С болгон </w:t>
      </w:r>
      <w:r w:rsidR="004F2E49" w:rsidRPr="004F2E49">
        <w:rPr>
          <w:rFonts w:ascii="Times New Roman" w:hAnsi="Times New Roman" w:cs="Times New Roman"/>
          <w:sz w:val="24"/>
        </w:rPr>
        <w:t>туршихад CH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4</w:t>
      </w:r>
      <w:r w:rsidR="004F2E49" w:rsidRPr="004F2E49">
        <w:rPr>
          <w:rFonts w:ascii="Times New Roman" w:hAnsi="Times New Roman" w:cs="Times New Roman"/>
          <w:sz w:val="24"/>
        </w:rPr>
        <w:t xml:space="preserve"> сонгомол чанар болон СО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2</w:t>
      </w:r>
      <w:r w:rsidR="00DC4B7B">
        <w:rPr>
          <w:rFonts w:ascii="Times New Roman" w:hAnsi="Times New Roman" w:cs="Times New Roman"/>
          <w:sz w:val="24"/>
        </w:rPr>
        <w:t xml:space="preserve">-ийн гарцын хамаарлыг Зураг </w:t>
      </w:r>
      <w:r w:rsidR="00A22578">
        <w:rPr>
          <w:rFonts w:ascii="Times New Roman" w:hAnsi="Times New Roman" w:cs="Times New Roman"/>
          <w:sz w:val="24"/>
        </w:rPr>
        <w:t>7</w:t>
      </w:r>
      <w:r w:rsidR="004F2E49" w:rsidRPr="004F2E49">
        <w:rPr>
          <w:rFonts w:ascii="Times New Roman" w:hAnsi="Times New Roman" w:cs="Times New Roman"/>
          <w:sz w:val="24"/>
        </w:rPr>
        <w:t>-д харуулсан байна.</w:t>
      </w:r>
    </w:p>
    <w:p w:rsidR="004F2E49" w:rsidRPr="004F2E49" w:rsidRDefault="008B3D44" w:rsidP="004F2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mn-MN"/>
        </w:rPr>
        <w:t xml:space="preserve"> </w:t>
      </w:r>
      <w:r w:rsidR="00D6294C">
        <w:rPr>
          <w:noProof/>
          <w:lang w:val="en-US"/>
        </w:rPr>
        <w:drawing>
          <wp:inline distT="0" distB="0" distL="0" distR="0" wp14:anchorId="6D3C1505" wp14:editId="34FF4EE3">
            <wp:extent cx="4096512" cy="225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9656" cy="22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49" w:rsidRPr="00753BB3" w:rsidRDefault="004F2E49" w:rsidP="00336DB0">
      <w:pP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bookmarkStart w:id="42" w:name="_Toc513042439"/>
      <w:bookmarkStart w:id="43" w:name="_Toc511779883"/>
      <w:bookmarkStart w:id="44" w:name="_Toc513388953"/>
      <w:bookmarkStart w:id="45" w:name="_Toc513302435"/>
      <w:bookmarkStart w:id="46" w:name="_Toc513144532"/>
      <w:r w:rsidRPr="00753BB3">
        <w:rPr>
          <w:rFonts w:ascii="Times New Roman" w:hAnsi="Times New Roman" w:cs="Times New Roman"/>
          <w:b/>
          <w:bCs/>
          <w:i/>
        </w:rPr>
        <w:t xml:space="preserve">Зураг </w:t>
      </w:r>
      <w:r w:rsidR="00A22578" w:rsidRPr="00753BB3">
        <w:rPr>
          <w:rFonts w:ascii="Times New Roman" w:hAnsi="Times New Roman" w:cs="Times New Roman"/>
          <w:b/>
          <w:bCs/>
          <w:i/>
        </w:rPr>
        <w:t>7</w:t>
      </w:r>
      <w:r w:rsidRPr="00753BB3">
        <w:rPr>
          <w:rFonts w:ascii="Times New Roman" w:hAnsi="Times New Roman" w:cs="Times New Roman"/>
          <w:b/>
          <w:bCs/>
          <w:i/>
        </w:rPr>
        <w:t xml:space="preserve">. </w:t>
      </w:r>
      <w:r w:rsidR="00336DB0" w:rsidRPr="00753BB3">
        <w:rPr>
          <w:rFonts w:ascii="Times New Roman" w:hAnsi="Times New Roman" w:cs="Times New Roman"/>
          <w:i/>
          <w:sz w:val="20"/>
        </w:rPr>
        <w:t>Ni/</w:t>
      </w:r>
      <w:r w:rsidR="00336DB0" w:rsidRPr="00753BB3">
        <w:rPr>
          <w:rFonts w:ascii="Times New Roman" w:eastAsia="Calibri" w:hAnsi="Times New Roman" w:cs="Times New Roman"/>
          <w:i/>
          <w:sz w:val="20"/>
          <w:szCs w:val="28"/>
        </w:rPr>
        <w:t>γ-Al</w:t>
      </w:r>
      <w:r w:rsidR="00336DB0" w:rsidRPr="00753BB3">
        <w:rPr>
          <w:rFonts w:ascii="Times New Roman" w:eastAsia="Calibri" w:hAnsi="Times New Roman" w:cs="Times New Roman"/>
          <w:i/>
          <w:sz w:val="20"/>
          <w:szCs w:val="28"/>
          <w:vertAlign w:val="subscript"/>
        </w:rPr>
        <w:t>2</w:t>
      </w:r>
      <w:r w:rsidR="00336DB0" w:rsidRPr="00753BB3">
        <w:rPr>
          <w:rFonts w:ascii="Times New Roman" w:eastAsia="Calibri" w:hAnsi="Times New Roman" w:cs="Times New Roman"/>
          <w:i/>
          <w:sz w:val="20"/>
          <w:szCs w:val="28"/>
        </w:rPr>
        <w:t>O</w:t>
      </w:r>
      <w:r w:rsidR="00336DB0" w:rsidRPr="00753BB3">
        <w:rPr>
          <w:rFonts w:ascii="Times New Roman" w:eastAsia="Calibri" w:hAnsi="Times New Roman" w:cs="Times New Roman"/>
          <w:i/>
          <w:sz w:val="20"/>
          <w:szCs w:val="28"/>
          <w:vertAlign w:val="subscript"/>
        </w:rPr>
        <w:t>3</w:t>
      </w:r>
      <w:r w:rsidR="00336DB0" w:rsidRPr="00753BB3">
        <w:rPr>
          <w:rFonts w:ascii="Times New Roman" w:hAnsi="Times New Roman" w:cs="Times New Roman"/>
          <w:sz w:val="20"/>
        </w:rPr>
        <w:t xml:space="preserve"> </w:t>
      </w:r>
      <w:r w:rsidRPr="00753BB3">
        <w:rPr>
          <w:rFonts w:ascii="Times New Roman" w:hAnsi="Times New Roman" w:cs="Times New Roman"/>
          <w:bCs/>
          <w:i/>
        </w:rPr>
        <w:t>катализаторын идэвхийг температурыг өөрчлөн туршихад CH</w:t>
      </w:r>
      <w:r w:rsidRPr="00753BB3">
        <w:rPr>
          <w:rFonts w:ascii="Times New Roman" w:hAnsi="Times New Roman" w:cs="Times New Roman"/>
          <w:bCs/>
          <w:i/>
          <w:vertAlign w:val="subscript"/>
        </w:rPr>
        <w:t>4</w:t>
      </w:r>
      <w:r w:rsidRPr="00753BB3">
        <w:rPr>
          <w:rFonts w:ascii="Times New Roman" w:hAnsi="Times New Roman" w:cs="Times New Roman"/>
          <w:bCs/>
          <w:i/>
        </w:rPr>
        <w:t xml:space="preserve"> сонгомол чанар болон СО</w:t>
      </w:r>
      <w:r w:rsidRPr="00753BB3">
        <w:rPr>
          <w:rFonts w:ascii="Times New Roman" w:hAnsi="Times New Roman" w:cs="Times New Roman"/>
          <w:bCs/>
          <w:i/>
          <w:vertAlign w:val="subscript"/>
        </w:rPr>
        <w:t>2</w:t>
      </w:r>
      <w:r w:rsidRPr="00753BB3">
        <w:rPr>
          <w:rFonts w:ascii="Times New Roman" w:hAnsi="Times New Roman" w:cs="Times New Roman"/>
          <w:bCs/>
          <w:i/>
        </w:rPr>
        <w:t>-ийн гарцы</w:t>
      </w:r>
      <w:bookmarkEnd w:id="42"/>
      <w:bookmarkEnd w:id="43"/>
      <w:r w:rsidRPr="00753BB3">
        <w:rPr>
          <w:rFonts w:ascii="Times New Roman" w:hAnsi="Times New Roman" w:cs="Times New Roman"/>
          <w:bCs/>
          <w:i/>
        </w:rPr>
        <w:t>н хамаарал</w:t>
      </w:r>
      <w:bookmarkEnd w:id="44"/>
      <w:bookmarkEnd w:id="45"/>
      <w:bookmarkEnd w:id="46"/>
    </w:p>
    <w:p w:rsidR="004F2E49" w:rsidRPr="004F2E49" w:rsidRDefault="00336DB0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</w:rPr>
        <w:t>/</w:t>
      </w:r>
      <w:r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sz w:val="24"/>
        </w:rPr>
        <w:t xml:space="preserve">катализаторын метанжуулалтын идэвхийг </w:t>
      </w:r>
      <w:r w:rsidR="004F2E49" w:rsidRPr="006F165B">
        <w:rPr>
          <w:rFonts w:ascii="Times New Roman" w:hAnsi="Times New Roman" w:cs="Times New Roman"/>
          <w:sz w:val="24"/>
        </w:rPr>
        <w:t>250</w:t>
      </w:r>
      <w:r w:rsidR="004F2E49" w:rsidRPr="006F165B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6F165B">
        <w:rPr>
          <w:rFonts w:ascii="Times New Roman" w:hAnsi="Times New Roman" w:cs="Times New Roman"/>
          <w:sz w:val="24"/>
        </w:rPr>
        <w:t>С</w:t>
      </w:r>
      <w:r w:rsidR="006F165B" w:rsidRPr="006F165B">
        <w:rPr>
          <w:rFonts w:ascii="Times New Roman" w:hAnsi="Times New Roman" w:cs="Times New Roman"/>
          <w:sz w:val="24"/>
        </w:rPr>
        <w:t>, 350</w:t>
      </w:r>
      <w:r w:rsidR="006F165B" w:rsidRPr="006F165B">
        <w:rPr>
          <w:rFonts w:ascii="Times New Roman" w:hAnsi="Times New Roman" w:cs="Times New Roman"/>
          <w:sz w:val="24"/>
          <w:vertAlign w:val="superscript"/>
        </w:rPr>
        <w:t>o</w:t>
      </w:r>
      <w:r w:rsidR="006F165B" w:rsidRPr="006F165B">
        <w:rPr>
          <w:rFonts w:ascii="Times New Roman" w:hAnsi="Times New Roman" w:cs="Times New Roman"/>
          <w:sz w:val="24"/>
        </w:rPr>
        <w:t>С, 400</w:t>
      </w:r>
      <w:r w:rsidR="006F165B" w:rsidRPr="006F165B">
        <w:rPr>
          <w:rFonts w:ascii="Times New Roman" w:hAnsi="Times New Roman" w:cs="Times New Roman"/>
          <w:sz w:val="24"/>
          <w:vertAlign w:val="superscript"/>
        </w:rPr>
        <w:t>0</w:t>
      </w:r>
      <w:r w:rsidR="006F165B" w:rsidRPr="006F165B">
        <w:rPr>
          <w:rFonts w:ascii="Times New Roman" w:hAnsi="Times New Roman" w:cs="Times New Roman"/>
          <w:sz w:val="24"/>
        </w:rPr>
        <w:t>С-т</w:t>
      </w:r>
      <w:r w:rsidR="004F2E49" w:rsidRPr="006F165B">
        <w:rPr>
          <w:rFonts w:ascii="Times New Roman" w:hAnsi="Times New Roman" w:cs="Times New Roman"/>
          <w:sz w:val="24"/>
        </w:rPr>
        <w:t xml:space="preserve"> туршихад метаны сонгомол чанар</w:t>
      </w:r>
      <w:r w:rsidR="006F165B" w:rsidRPr="006F165B">
        <w:rPr>
          <w:rFonts w:ascii="Times New Roman" w:hAnsi="Times New Roman" w:cs="Times New Roman"/>
          <w:sz w:val="24"/>
        </w:rPr>
        <w:t xml:space="preserve"> харгалзан </w:t>
      </w:r>
      <w:r w:rsidR="004F2E49" w:rsidRPr="006F165B">
        <w:rPr>
          <w:rFonts w:ascii="Times New Roman" w:hAnsi="Times New Roman" w:cs="Times New Roman"/>
          <w:sz w:val="24"/>
        </w:rPr>
        <w:t xml:space="preserve"> 68.4%, </w:t>
      </w:r>
      <w:r w:rsidR="006F165B" w:rsidRPr="006F165B">
        <w:rPr>
          <w:rFonts w:ascii="Times New Roman" w:hAnsi="Times New Roman" w:cs="Times New Roman"/>
          <w:sz w:val="24"/>
        </w:rPr>
        <w:t xml:space="preserve">92.8%, 94.1%, </w:t>
      </w:r>
      <w:r w:rsidR="004F2E49" w:rsidRPr="006F165B">
        <w:rPr>
          <w:rFonts w:ascii="Times New Roman" w:hAnsi="Times New Roman" w:cs="Times New Roman"/>
          <w:sz w:val="24"/>
        </w:rPr>
        <w:t>СО</w:t>
      </w:r>
      <w:r w:rsidR="004F2E49" w:rsidRPr="006F165B">
        <w:rPr>
          <w:rFonts w:ascii="Times New Roman" w:hAnsi="Times New Roman" w:cs="Times New Roman"/>
          <w:sz w:val="24"/>
          <w:vertAlign w:val="subscript"/>
        </w:rPr>
        <w:t>2</w:t>
      </w:r>
      <w:r w:rsidR="004F2E49" w:rsidRPr="006F165B">
        <w:rPr>
          <w:rFonts w:ascii="Times New Roman" w:hAnsi="Times New Roman" w:cs="Times New Roman"/>
          <w:sz w:val="24"/>
        </w:rPr>
        <w:t xml:space="preserve">-ийн гарц </w:t>
      </w:r>
      <w:r w:rsidR="006F165B" w:rsidRPr="006F165B">
        <w:rPr>
          <w:rFonts w:ascii="Times New Roman" w:hAnsi="Times New Roman" w:cs="Times New Roman"/>
          <w:sz w:val="24"/>
        </w:rPr>
        <w:t xml:space="preserve">харгалзан </w:t>
      </w:r>
      <w:r w:rsidR="004F2E49" w:rsidRPr="006F165B">
        <w:rPr>
          <w:rFonts w:ascii="Times New Roman" w:hAnsi="Times New Roman" w:cs="Times New Roman"/>
          <w:sz w:val="24"/>
        </w:rPr>
        <w:t>0.51%,</w:t>
      </w:r>
      <w:r w:rsidR="006F165B" w:rsidRPr="006F165B">
        <w:rPr>
          <w:rFonts w:ascii="Times New Roman" w:hAnsi="Times New Roman" w:cs="Times New Roman"/>
          <w:sz w:val="24"/>
        </w:rPr>
        <w:t xml:space="preserve"> 4.61%,</w:t>
      </w:r>
      <w:r w:rsidR="004F2E49" w:rsidRPr="006F165B">
        <w:rPr>
          <w:rFonts w:ascii="Times New Roman" w:hAnsi="Times New Roman" w:cs="Times New Roman"/>
          <w:sz w:val="24"/>
        </w:rPr>
        <w:t xml:space="preserve"> </w:t>
      </w:r>
      <w:r w:rsidR="006F165B" w:rsidRPr="006F165B">
        <w:rPr>
          <w:rFonts w:ascii="Times New Roman" w:hAnsi="Times New Roman" w:cs="Times New Roman"/>
          <w:sz w:val="24"/>
        </w:rPr>
        <w:t xml:space="preserve">3.41% </w:t>
      </w:r>
      <w:r w:rsidR="004F2E49" w:rsidRPr="004F2E49">
        <w:rPr>
          <w:rFonts w:ascii="Times New Roman" w:hAnsi="Times New Roman" w:cs="Times New Roman"/>
          <w:sz w:val="24"/>
        </w:rPr>
        <w:t xml:space="preserve">байсан. Эндээс дүгнэж хэлэхэд </w:t>
      </w:r>
      <w:r w:rsidRPr="004F2E49"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</w:rPr>
        <w:t>/</w:t>
      </w:r>
      <w:r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4F2E49" w:rsidRPr="004F2E49">
        <w:rPr>
          <w:rFonts w:ascii="Times New Roman" w:hAnsi="Times New Roman" w:cs="Times New Roman"/>
          <w:sz w:val="24"/>
        </w:rPr>
        <w:t xml:space="preserve"> катализаторын метанжуулах урвалын температур 400</w:t>
      </w:r>
      <w:r w:rsidR="00E55D1E" w:rsidRPr="00E55D1E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С-т хамгийн тохиромжтой болохыг тодорхойлов.</w:t>
      </w:r>
    </w:p>
    <w:p w:rsidR="004F2E49" w:rsidRPr="004F2E49" w:rsidRDefault="00336DB0" w:rsidP="006F165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lastRenderedPageBreak/>
        <w:t>Ni</w:t>
      </w:r>
      <w:r>
        <w:rPr>
          <w:rFonts w:ascii="Times New Roman" w:hAnsi="Times New Roman" w:cs="Times New Roman"/>
          <w:sz w:val="24"/>
        </w:rPr>
        <w:t>/</w:t>
      </w:r>
      <w:r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sz w:val="24"/>
        </w:rPr>
        <w:t>катализаторын метанжуулалтын идэвхийг температураас хамааруулан туршихад СО хувирлын зэрэг, CH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4</w:t>
      </w:r>
      <w:r w:rsidR="004F2E49" w:rsidRPr="004F2E49">
        <w:rPr>
          <w:rFonts w:ascii="Times New Roman" w:hAnsi="Times New Roman" w:cs="Times New Roman"/>
          <w:sz w:val="24"/>
        </w:rPr>
        <w:t xml:space="preserve"> сонгомол чанар СО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2</w:t>
      </w:r>
      <w:r w:rsidR="004F2E49" w:rsidRPr="004F2E49">
        <w:rPr>
          <w:rFonts w:ascii="Times New Roman" w:hAnsi="Times New Roman" w:cs="Times New Roman"/>
          <w:sz w:val="24"/>
        </w:rPr>
        <w:t xml:space="preserve">-ийн гарцын хамаарлыг Хүснэгт </w:t>
      </w:r>
      <w:r w:rsidR="00A22578">
        <w:rPr>
          <w:rFonts w:ascii="Times New Roman" w:hAnsi="Times New Roman" w:cs="Times New Roman"/>
          <w:sz w:val="24"/>
        </w:rPr>
        <w:t>3</w:t>
      </w:r>
      <w:r w:rsidR="004F2E49" w:rsidRPr="004F2E49">
        <w:rPr>
          <w:rFonts w:ascii="Times New Roman" w:hAnsi="Times New Roman" w:cs="Times New Roman"/>
          <w:sz w:val="24"/>
        </w:rPr>
        <w:t>-д нэгтгэн үзүүлсэн байна.</w:t>
      </w:r>
    </w:p>
    <w:p w:rsidR="004F2E49" w:rsidRDefault="008B3D44" w:rsidP="006F165B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bookmarkStart w:id="47" w:name="_Toc513389370"/>
      <w:bookmarkStart w:id="48" w:name="_Toc513389246"/>
      <w:bookmarkStart w:id="49" w:name="_Toc513302324"/>
      <w:bookmarkStart w:id="50" w:name="_Toc513144459"/>
      <w:r w:rsidRPr="004F2E49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b/>
          <w:bCs/>
          <w:i/>
          <w:sz w:val="24"/>
        </w:rPr>
        <w:t xml:space="preserve">Хүснэгт </w:t>
      </w:r>
      <w:r w:rsidR="00A22578">
        <w:rPr>
          <w:rFonts w:ascii="Times New Roman" w:hAnsi="Times New Roman" w:cs="Times New Roman"/>
          <w:b/>
          <w:bCs/>
          <w:i/>
          <w:sz w:val="24"/>
        </w:rPr>
        <w:t>3</w:t>
      </w:r>
      <w:r w:rsidR="004F2E49" w:rsidRPr="004F2E49">
        <w:rPr>
          <w:rFonts w:ascii="Times New Roman" w:hAnsi="Times New Roman" w:cs="Times New Roman"/>
          <w:b/>
          <w:bCs/>
          <w:i/>
          <w:sz w:val="24"/>
        </w:rPr>
        <w:t xml:space="preserve">. </w:t>
      </w:r>
      <w:r w:rsidR="004F2E49" w:rsidRPr="004F2E49">
        <w:rPr>
          <w:rFonts w:ascii="Times New Roman" w:hAnsi="Times New Roman" w:cs="Times New Roman"/>
          <w:bCs/>
          <w:i/>
          <w:sz w:val="24"/>
        </w:rPr>
        <w:t>Ni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</w:t>
      </w:r>
      <w:r w:rsidR="00C34FA1" w:rsidRPr="00C34FA1">
        <w:rPr>
          <w:rFonts w:ascii="Times New Roman" w:eastAsia="Calibri" w:hAnsi="Times New Roman" w:cs="Times New Roman"/>
          <w:i/>
          <w:szCs w:val="28"/>
        </w:rPr>
        <w:t>γ-Al</w:t>
      </w:r>
      <w:r w:rsidR="00C34FA1" w:rsidRPr="00C34FA1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C34FA1" w:rsidRPr="00C34FA1">
        <w:rPr>
          <w:rFonts w:ascii="Times New Roman" w:eastAsia="Calibri" w:hAnsi="Times New Roman" w:cs="Times New Roman"/>
          <w:i/>
          <w:szCs w:val="28"/>
        </w:rPr>
        <w:t>O</w:t>
      </w:r>
      <w:r w:rsidR="00C34FA1" w:rsidRPr="00C34FA1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="004F2E49" w:rsidRPr="00C34FA1">
        <w:rPr>
          <w:rFonts w:ascii="Times New Roman" w:hAnsi="Times New Roman" w:cs="Times New Roman"/>
          <w:bCs/>
          <w:i/>
        </w:rPr>
        <w:t xml:space="preserve"> </w:t>
      </w:r>
      <w:r w:rsidR="004F2E49" w:rsidRPr="004F2E49">
        <w:rPr>
          <w:rFonts w:ascii="Times New Roman" w:hAnsi="Times New Roman" w:cs="Times New Roman"/>
          <w:bCs/>
          <w:i/>
          <w:sz w:val="24"/>
        </w:rPr>
        <w:t>катализаторын идэвхийг температурыг өөрчлөн  туршихад СО хувирлын зэрэг, CH</w:t>
      </w:r>
      <w:r w:rsidR="004F2E49" w:rsidRPr="004F2E49">
        <w:rPr>
          <w:rFonts w:ascii="Times New Roman" w:hAnsi="Times New Roman" w:cs="Times New Roman"/>
          <w:bCs/>
          <w:i/>
          <w:sz w:val="24"/>
          <w:vertAlign w:val="subscript"/>
        </w:rPr>
        <w:t>4</w:t>
      </w:r>
      <w:r w:rsidR="004F2E49" w:rsidRPr="004F2E49">
        <w:rPr>
          <w:rFonts w:ascii="Times New Roman" w:hAnsi="Times New Roman" w:cs="Times New Roman"/>
          <w:bCs/>
          <w:i/>
          <w:sz w:val="24"/>
        </w:rPr>
        <w:t xml:space="preserve"> сонгомол чанар, CO</w:t>
      </w:r>
      <w:r w:rsidR="004F2E49" w:rsidRPr="004F2E49">
        <w:rPr>
          <w:rFonts w:ascii="Times New Roman" w:hAnsi="Times New Roman" w:cs="Times New Roman"/>
          <w:bCs/>
          <w:i/>
          <w:sz w:val="24"/>
          <w:vertAlign w:val="subscript"/>
        </w:rPr>
        <w:t>2</w:t>
      </w:r>
      <w:r w:rsidR="004F2E49" w:rsidRPr="004F2E49">
        <w:rPr>
          <w:rFonts w:ascii="Times New Roman" w:hAnsi="Times New Roman" w:cs="Times New Roman"/>
          <w:bCs/>
          <w:i/>
          <w:sz w:val="24"/>
        </w:rPr>
        <w:t xml:space="preserve">-ийн гарцын </w:t>
      </w:r>
      <w:bookmarkEnd w:id="47"/>
      <w:bookmarkEnd w:id="48"/>
      <w:bookmarkEnd w:id="49"/>
      <w:bookmarkEnd w:id="50"/>
      <w:r w:rsidR="004F2E49" w:rsidRPr="004F2E49">
        <w:rPr>
          <w:rFonts w:ascii="Times New Roman" w:hAnsi="Times New Roman" w:cs="Times New Roman"/>
          <w:bCs/>
          <w:i/>
          <w:sz w:val="24"/>
        </w:rPr>
        <w:t>утга</w:t>
      </w:r>
    </w:p>
    <w:tbl>
      <w:tblPr>
        <w:tblpPr w:leftFromText="180" w:rightFromText="180" w:vertAnchor="page" w:horzAnchor="margin" w:tblpY="3100"/>
        <w:tblW w:w="9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9"/>
        <w:gridCol w:w="1759"/>
        <w:gridCol w:w="1890"/>
        <w:gridCol w:w="1800"/>
        <w:gridCol w:w="1800"/>
      </w:tblGrid>
      <w:tr w:rsidR="00753BB3" w:rsidRPr="004F2E49" w:rsidTr="0061287F">
        <w:trPr>
          <w:trHeight w:val="401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Катализаторын код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iCs/>
                <w:sz w:val="24"/>
              </w:rPr>
              <w:t>Температур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6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CO</w:t>
            </w:r>
            <w:r w:rsidRPr="009175EE">
              <w:rPr>
                <w:rFonts w:ascii="Times New Roman" w:hAnsi="Times New Roman" w:cs="Times New Roman"/>
                <w:bCs/>
                <w:iCs/>
                <w:sz w:val="24"/>
              </w:rPr>
              <w:t>хувирлын зэрэг, 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6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CH</w:t>
            </w:r>
            <w:r w:rsidRPr="009175EE">
              <w:rPr>
                <w:rFonts w:ascii="Times New Roman" w:hAnsi="Times New Roman" w:cs="Times New Roman"/>
                <w:bCs/>
                <w:iCs/>
                <w:sz w:val="24"/>
                <w:vertAlign w:val="subscript"/>
                <w:lang w:val="en-US"/>
              </w:rPr>
              <w:t>4</w:t>
            </w:r>
            <w:r w:rsidR="0061287F">
              <w:rPr>
                <w:rFonts w:ascii="Times New Roman" w:hAnsi="Times New Roman" w:cs="Times New Roman"/>
                <w:bCs/>
                <w:iCs/>
                <w:sz w:val="24"/>
                <w:vertAlign w:val="subscript"/>
              </w:rPr>
              <w:t xml:space="preserve"> </w:t>
            </w:r>
            <w:r w:rsidRPr="009175EE">
              <w:rPr>
                <w:rFonts w:ascii="Times New Roman" w:hAnsi="Times New Roman" w:cs="Times New Roman"/>
                <w:bCs/>
                <w:iCs/>
                <w:sz w:val="24"/>
              </w:rPr>
              <w:t>сонгомол чанар,</w:t>
            </w:r>
            <w:r w:rsidRPr="009175EE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175EE">
              <w:rPr>
                <w:rFonts w:ascii="Times New Roman" w:hAnsi="Times New Roman" w:cs="Times New Roman"/>
                <w:bCs/>
                <w:iCs/>
                <w:sz w:val="24"/>
              </w:rPr>
              <w:t>СО</w:t>
            </w:r>
            <w:r w:rsidRPr="009175EE">
              <w:rPr>
                <w:rFonts w:ascii="Times New Roman" w:hAnsi="Times New Roman" w:cs="Times New Roman"/>
                <w:bCs/>
                <w:iCs/>
                <w:sz w:val="24"/>
                <w:vertAlign w:val="subscript"/>
              </w:rPr>
              <w:t>2</w:t>
            </w:r>
            <w:r w:rsidRPr="009175EE">
              <w:rPr>
                <w:rFonts w:ascii="Times New Roman" w:hAnsi="Times New Roman" w:cs="Times New Roman"/>
                <w:bCs/>
                <w:iCs/>
                <w:sz w:val="24"/>
              </w:rPr>
              <w:t xml:space="preserve"> гарц,%</w:t>
            </w:r>
          </w:p>
        </w:tc>
      </w:tr>
      <w:tr w:rsidR="00753BB3" w:rsidRPr="004F2E49" w:rsidTr="0061287F">
        <w:trPr>
          <w:trHeight w:val="271"/>
        </w:trPr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4F2E49">
              <w:rPr>
                <w:rFonts w:ascii="Times New Roman" w:hAnsi="Times New Roman" w:cs="Times New Roman"/>
                <w:sz w:val="24"/>
              </w:rPr>
              <w:t>Ni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γ-Al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2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</w:rPr>
              <w:t>O</w:t>
            </w:r>
            <w:r w:rsidRPr="0008530D">
              <w:rPr>
                <w:rFonts w:ascii="Times New Roman" w:eastAsia="Calibri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</w:rPr>
              <w:t>40</w:t>
            </w: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9175EE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</w:t>
            </w: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7.8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4.1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</w:rPr>
              <w:t>3.41</w:t>
            </w:r>
          </w:p>
        </w:tc>
      </w:tr>
      <w:tr w:rsidR="00753BB3" w:rsidRPr="004F2E49" w:rsidTr="0061287F">
        <w:trPr>
          <w:trHeight w:val="271"/>
        </w:trPr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350</w:t>
            </w:r>
            <w:r w:rsidRPr="009175EE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</w:t>
            </w: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97.3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92.</w:t>
            </w:r>
            <w:r w:rsidRPr="009175EE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4.61</w:t>
            </w:r>
          </w:p>
        </w:tc>
      </w:tr>
      <w:tr w:rsidR="00753BB3" w:rsidRPr="004F2E49" w:rsidTr="0061287F">
        <w:trPr>
          <w:trHeight w:val="263"/>
        </w:trPr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250</w:t>
            </w:r>
            <w:r w:rsidRPr="009175EE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</w:t>
            </w: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6.00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68.4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BB3" w:rsidRPr="009175EE" w:rsidRDefault="00753BB3" w:rsidP="00753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bCs/>
                <w:sz w:val="24"/>
                <w:lang w:val="en-US"/>
              </w:rPr>
              <w:t>0.51</w:t>
            </w:r>
          </w:p>
        </w:tc>
      </w:tr>
    </w:tbl>
    <w:p w:rsidR="004F2E49" w:rsidRPr="004F2E49" w:rsidRDefault="00526796" w:rsidP="00B30457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 xml:space="preserve"> </w:t>
      </w:r>
      <w:r w:rsidR="00336DB0" w:rsidRPr="004F2E49">
        <w:rPr>
          <w:rFonts w:ascii="Times New Roman" w:hAnsi="Times New Roman" w:cs="Times New Roman"/>
          <w:sz w:val="24"/>
        </w:rPr>
        <w:t>Ni</w:t>
      </w:r>
      <w:r w:rsidR="00336DB0">
        <w:rPr>
          <w:rFonts w:ascii="Times New Roman" w:hAnsi="Times New Roman" w:cs="Times New Roman"/>
          <w:sz w:val="24"/>
        </w:rPr>
        <w:t>/</w:t>
      </w:r>
      <w:r w:rsidR="00336DB0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336DB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336DB0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336DB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336DB0">
        <w:rPr>
          <w:rFonts w:ascii="Times New Roman" w:eastAsia="Calibri" w:hAnsi="Times New Roman" w:cs="Times New Roman"/>
          <w:sz w:val="24"/>
          <w:szCs w:val="28"/>
          <w:vertAlign w:val="subscript"/>
        </w:rPr>
        <w:t xml:space="preserve"> </w:t>
      </w:r>
      <w:r w:rsidR="004F2E49" w:rsidRPr="004F2E49">
        <w:rPr>
          <w:rFonts w:ascii="Times New Roman" w:hAnsi="Times New Roman" w:cs="Times New Roman"/>
          <w:sz w:val="24"/>
        </w:rPr>
        <w:t>катализаторын метанжуулах урвалын температурыг 400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С-т туршихад хамгийн тохиромжтой бөгөөд СО хувирлын зэрэг 97.8</w:t>
      </w:r>
      <w:r w:rsidR="004F2E49" w:rsidRPr="004F2E49">
        <w:rPr>
          <w:rFonts w:ascii="Times New Roman" w:hAnsi="Times New Roman" w:cs="Times New Roman"/>
          <w:iCs/>
          <w:sz w:val="24"/>
        </w:rPr>
        <w:t>%</w:t>
      </w:r>
      <w:r w:rsidR="004F2E49" w:rsidRPr="004F2E49">
        <w:rPr>
          <w:rFonts w:ascii="Times New Roman" w:hAnsi="Times New Roman" w:cs="Times New Roman"/>
          <w:i/>
          <w:iCs/>
          <w:sz w:val="24"/>
        </w:rPr>
        <w:t>,</w:t>
      </w:r>
      <w:r w:rsidR="004F2E49" w:rsidRPr="004F2E49">
        <w:rPr>
          <w:rFonts w:ascii="Times New Roman" w:hAnsi="Times New Roman" w:cs="Times New Roman"/>
          <w:sz w:val="24"/>
        </w:rPr>
        <w:t xml:space="preserve"> CH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4</w:t>
      </w:r>
      <w:r w:rsidR="004F2E49" w:rsidRPr="004F2E49">
        <w:rPr>
          <w:rFonts w:ascii="Times New Roman" w:hAnsi="Times New Roman" w:cs="Times New Roman"/>
          <w:sz w:val="24"/>
        </w:rPr>
        <w:t xml:space="preserve"> сонгомол чанар 94.1</w:t>
      </w:r>
      <w:r w:rsidR="004F2E49" w:rsidRPr="004F2E49">
        <w:rPr>
          <w:rFonts w:ascii="Times New Roman" w:hAnsi="Times New Roman" w:cs="Times New Roman"/>
          <w:iCs/>
          <w:sz w:val="24"/>
        </w:rPr>
        <w:t>%</w:t>
      </w:r>
      <w:r w:rsidR="004F2E49" w:rsidRPr="004F2E49">
        <w:rPr>
          <w:rFonts w:ascii="Times New Roman" w:hAnsi="Times New Roman" w:cs="Times New Roman"/>
          <w:sz w:val="24"/>
        </w:rPr>
        <w:t>,  СО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2</w:t>
      </w:r>
      <w:r w:rsidR="004F2E49" w:rsidRPr="004F2E49">
        <w:rPr>
          <w:rFonts w:ascii="Times New Roman" w:hAnsi="Times New Roman" w:cs="Times New Roman"/>
          <w:sz w:val="24"/>
        </w:rPr>
        <w:t>-ийн гарц 3.41</w:t>
      </w:r>
      <w:r w:rsidR="004F2E49" w:rsidRPr="004F2E49">
        <w:rPr>
          <w:rFonts w:ascii="Times New Roman" w:hAnsi="Times New Roman" w:cs="Times New Roman"/>
          <w:iCs/>
          <w:sz w:val="24"/>
        </w:rPr>
        <w:t>%</w:t>
      </w:r>
      <w:r w:rsidR="004F2E49" w:rsidRPr="004F2E49">
        <w:rPr>
          <w:rFonts w:ascii="Times New Roman" w:hAnsi="Times New Roman" w:cs="Times New Roman"/>
          <w:sz w:val="24"/>
        </w:rPr>
        <w:t xml:space="preserve"> байсан.</w:t>
      </w:r>
    </w:p>
    <w:p w:rsidR="004F2E49" w:rsidRPr="004F2E49" w:rsidRDefault="00753BB3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 xml:space="preserve"> </w:t>
      </w:r>
      <w:r w:rsidR="004F2E49" w:rsidRPr="004F2E49">
        <w:rPr>
          <w:rFonts w:ascii="Times New Roman" w:hAnsi="Times New Roman" w:cs="Times New Roman"/>
          <w:sz w:val="24"/>
        </w:rPr>
        <w:t>Ni-Co</w:t>
      </w:r>
      <w:r w:rsidR="00336DB0">
        <w:rPr>
          <w:rFonts w:ascii="Times New Roman" w:hAnsi="Times New Roman" w:cs="Times New Roman"/>
          <w:sz w:val="24"/>
        </w:rPr>
        <w:t>/</w:t>
      </w:r>
      <w:r w:rsidR="00336DB0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336DB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336DB0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336DB0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4F2E49" w:rsidRPr="004F2E49">
        <w:rPr>
          <w:rFonts w:ascii="Times New Roman" w:hAnsi="Times New Roman" w:cs="Times New Roman"/>
          <w:sz w:val="24"/>
        </w:rPr>
        <w:t xml:space="preserve"> катализаторын метанжуулалтын идэвхийг температурыг 250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С, 300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С, 350</w:t>
      </w:r>
      <w:r w:rsidR="004F2E49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4F2E49" w:rsidRPr="004F2E49">
        <w:rPr>
          <w:rFonts w:ascii="Times New Roman" w:hAnsi="Times New Roman" w:cs="Times New Roman"/>
          <w:sz w:val="24"/>
        </w:rPr>
        <w:t>С болгон өөрчлөн туршихад СН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4</w:t>
      </w:r>
      <w:r w:rsidR="004F2E49" w:rsidRPr="004F2E49">
        <w:rPr>
          <w:rFonts w:ascii="Times New Roman" w:hAnsi="Times New Roman" w:cs="Times New Roman"/>
          <w:sz w:val="24"/>
        </w:rPr>
        <w:t xml:space="preserve"> сонгомол чанар болон СО</w:t>
      </w:r>
      <w:r w:rsidR="004F2E49" w:rsidRPr="004F2E49">
        <w:rPr>
          <w:rFonts w:ascii="Times New Roman" w:hAnsi="Times New Roman" w:cs="Times New Roman"/>
          <w:sz w:val="24"/>
          <w:vertAlign w:val="subscript"/>
        </w:rPr>
        <w:t>2</w:t>
      </w:r>
      <w:r w:rsidR="00DC4B7B">
        <w:rPr>
          <w:rFonts w:ascii="Times New Roman" w:hAnsi="Times New Roman" w:cs="Times New Roman"/>
          <w:sz w:val="24"/>
        </w:rPr>
        <w:t xml:space="preserve">-ийн гарцын хамаарлыг Зураг </w:t>
      </w:r>
      <w:r w:rsidR="00A22578">
        <w:rPr>
          <w:rFonts w:ascii="Times New Roman" w:hAnsi="Times New Roman" w:cs="Times New Roman"/>
          <w:sz w:val="24"/>
        </w:rPr>
        <w:t>8</w:t>
      </w:r>
      <w:r w:rsidR="004F2E49" w:rsidRPr="004F2E49">
        <w:rPr>
          <w:rFonts w:ascii="Times New Roman" w:hAnsi="Times New Roman" w:cs="Times New Roman"/>
          <w:sz w:val="24"/>
        </w:rPr>
        <w:t xml:space="preserve">-д үзүүллээ. </w:t>
      </w:r>
    </w:p>
    <w:p w:rsidR="004F2E49" w:rsidRPr="004F2E49" w:rsidRDefault="00071D2F" w:rsidP="004F2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1E05509F" wp14:editId="4CF2B2A9">
            <wp:extent cx="4330599" cy="225847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3177" cy="22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49" w:rsidRPr="00A22578" w:rsidRDefault="004F2E49" w:rsidP="0061287F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</w:rPr>
      </w:pPr>
      <w:bookmarkStart w:id="51" w:name="_Toc513388954"/>
      <w:bookmarkStart w:id="52" w:name="_Toc513302436"/>
      <w:bookmarkStart w:id="53" w:name="_Toc513144533"/>
      <w:bookmarkStart w:id="54" w:name="_Toc511779885"/>
      <w:bookmarkStart w:id="55" w:name="_Toc513042441"/>
      <w:r w:rsidRPr="00A22578">
        <w:rPr>
          <w:rFonts w:ascii="Times New Roman" w:hAnsi="Times New Roman" w:cs="Times New Roman"/>
          <w:b/>
          <w:i/>
          <w:iCs/>
        </w:rPr>
        <w:t xml:space="preserve">Зураг </w:t>
      </w:r>
      <w:r w:rsidR="00A22578">
        <w:rPr>
          <w:rFonts w:ascii="Times New Roman" w:hAnsi="Times New Roman" w:cs="Times New Roman"/>
          <w:b/>
          <w:i/>
          <w:iCs/>
        </w:rPr>
        <w:t>8</w:t>
      </w:r>
      <w:r w:rsidRPr="00A22578">
        <w:rPr>
          <w:rFonts w:ascii="Times New Roman" w:hAnsi="Times New Roman" w:cs="Times New Roman"/>
          <w:b/>
          <w:i/>
          <w:iCs/>
        </w:rPr>
        <w:t>.</w:t>
      </w:r>
      <w:r w:rsidR="00725FCA" w:rsidRPr="00A22578">
        <w:rPr>
          <w:rFonts w:ascii="Times New Roman" w:hAnsi="Times New Roman" w:cs="Times New Roman"/>
          <w:i/>
          <w:iCs/>
        </w:rPr>
        <w:t xml:space="preserve"> </w:t>
      </w:r>
      <w:r w:rsidRPr="00A22578">
        <w:rPr>
          <w:rFonts w:ascii="Times New Roman" w:hAnsi="Times New Roman" w:cs="Times New Roman"/>
          <w:bCs/>
          <w:i/>
          <w:iCs/>
        </w:rPr>
        <w:t>Ni-Со</w:t>
      </w:r>
      <w:r w:rsidR="00880664" w:rsidRPr="00A22578">
        <w:rPr>
          <w:rFonts w:ascii="Times New Roman" w:hAnsi="Times New Roman" w:cs="Times New Roman"/>
          <w:i/>
        </w:rPr>
        <w:t>/</w:t>
      </w:r>
      <w:r w:rsidR="00880664" w:rsidRPr="00A22578">
        <w:rPr>
          <w:rFonts w:ascii="Times New Roman" w:eastAsia="Calibri" w:hAnsi="Times New Roman" w:cs="Times New Roman"/>
          <w:i/>
          <w:szCs w:val="28"/>
        </w:rPr>
        <w:t>γ-Al</w:t>
      </w:r>
      <w:r w:rsidR="00880664" w:rsidRPr="00A22578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880664" w:rsidRPr="00A22578">
        <w:rPr>
          <w:rFonts w:ascii="Times New Roman" w:eastAsia="Calibri" w:hAnsi="Times New Roman" w:cs="Times New Roman"/>
          <w:i/>
          <w:szCs w:val="28"/>
        </w:rPr>
        <w:t>O</w:t>
      </w:r>
      <w:r w:rsidR="00880664" w:rsidRPr="00A22578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Pr="00A22578">
        <w:rPr>
          <w:rFonts w:ascii="Times New Roman" w:hAnsi="Times New Roman" w:cs="Times New Roman"/>
          <w:bCs/>
          <w:i/>
          <w:iCs/>
        </w:rPr>
        <w:t xml:space="preserve"> катализаторын </w:t>
      </w:r>
      <w:r w:rsidR="00071D2F" w:rsidRPr="004F2E49">
        <w:rPr>
          <w:rFonts w:ascii="Times New Roman" w:hAnsi="Times New Roman" w:cs="Times New Roman"/>
          <w:bCs/>
          <w:i/>
          <w:sz w:val="24"/>
        </w:rPr>
        <w:t xml:space="preserve">идэвхийг температурыг өөрчлөн туршихад </w:t>
      </w:r>
      <w:r w:rsidRPr="00A22578">
        <w:rPr>
          <w:rFonts w:ascii="Times New Roman" w:hAnsi="Times New Roman" w:cs="Times New Roman"/>
          <w:bCs/>
          <w:i/>
          <w:iCs/>
        </w:rPr>
        <w:t>CH</w:t>
      </w:r>
      <w:r w:rsidRPr="00A22578">
        <w:rPr>
          <w:rFonts w:ascii="Times New Roman" w:hAnsi="Times New Roman" w:cs="Times New Roman"/>
          <w:bCs/>
          <w:i/>
          <w:iCs/>
          <w:vertAlign w:val="subscript"/>
        </w:rPr>
        <w:t>4</w:t>
      </w:r>
      <w:r w:rsidRPr="00A22578">
        <w:rPr>
          <w:rFonts w:ascii="Times New Roman" w:hAnsi="Times New Roman" w:cs="Times New Roman"/>
          <w:bCs/>
          <w:i/>
          <w:iCs/>
        </w:rPr>
        <w:t xml:space="preserve"> сонгомол чанар, СО</w:t>
      </w:r>
      <w:r w:rsidRPr="00A22578">
        <w:rPr>
          <w:rFonts w:ascii="Times New Roman" w:hAnsi="Times New Roman" w:cs="Times New Roman"/>
          <w:bCs/>
          <w:i/>
          <w:iCs/>
          <w:vertAlign w:val="subscript"/>
        </w:rPr>
        <w:t>2</w:t>
      </w:r>
      <w:r w:rsidRPr="00A22578">
        <w:rPr>
          <w:rFonts w:ascii="Times New Roman" w:hAnsi="Times New Roman" w:cs="Times New Roman"/>
          <w:bCs/>
          <w:i/>
          <w:iCs/>
        </w:rPr>
        <w:t>-ийн гарцын утга</w:t>
      </w:r>
      <w:bookmarkEnd w:id="51"/>
      <w:bookmarkEnd w:id="52"/>
      <w:bookmarkEnd w:id="53"/>
      <w:bookmarkEnd w:id="54"/>
      <w:bookmarkEnd w:id="55"/>
    </w:p>
    <w:p w:rsidR="004F2E49" w:rsidRPr="004F2E49" w:rsidRDefault="004F2E49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>Ni-Со</w:t>
      </w:r>
      <w:r w:rsidR="00880664">
        <w:rPr>
          <w:rFonts w:ascii="Times New Roman" w:hAnsi="Times New Roman" w:cs="Times New Roman"/>
          <w:sz w:val="24"/>
        </w:rPr>
        <w:t>/</w:t>
      </w:r>
      <w:r w:rsidR="0088066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88066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88066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88066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метанжуулалтын идэвхийг 250</w:t>
      </w:r>
      <w:r w:rsidRPr="004F2E49">
        <w:rPr>
          <w:rFonts w:ascii="Times New Roman" w:hAnsi="Times New Roman" w:cs="Times New Roman"/>
          <w:sz w:val="24"/>
          <w:vertAlign w:val="superscript"/>
        </w:rPr>
        <w:t>o</w:t>
      </w:r>
      <w:r w:rsidRPr="004F2E49">
        <w:rPr>
          <w:rFonts w:ascii="Times New Roman" w:hAnsi="Times New Roman" w:cs="Times New Roman"/>
          <w:sz w:val="24"/>
        </w:rPr>
        <w:t>С</w:t>
      </w:r>
      <w:r w:rsidR="00725FCA">
        <w:rPr>
          <w:rFonts w:ascii="Times New Roman" w:hAnsi="Times New Roman" w:cs="Times New Roman"/>
          <w:sz w:val="24"/>
        </w:rPr>
        <w:t>,</w:t>
      </w:r>
      <w:r w:rsidRPr="004F2E49">
        <w:rPr>
          <w:rFonts w:ascii="Times New Roman" w:hAnsi="Times New Roman" w:cs="Times New Roman"/>
          <w:sz w:val="24"/>
        </w:rPr>
        <w:t xml:space="preserve"> </w:t>
      </w:r>
      <w:r w:rsidR="00725FCA" w:rsidRPr="004F2E49">
        <w:rPr>
          <w:rFonts w:ascii="Times New Roman" w:hAnsi="Times New Roman" w:cs="Times New Roman"/>
          <w:sz w:val="24"/>
        </w:rPr>
        <w:t>300</w:t>
      </w:r>
      <w:r w:rsidR="00725FCA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725FCA" w:rsidRPr="004F2E49">
        <w:rPr>
          <w:rFonts w:ascii="Times New Roman" w:hAnsi="Times New Roman" w:cs="Times New Roman"/>
          <w:sz w:val="24"/>
        </w:rPr>
        <w:t>С</w:t>
      </w:r>
      <w:r w:rsidR="00725FCA">
        <w:rPr>
          <w:rFonts w:ascii="Times New Roman" w:hAnsi="Times New Roman" w:cs="Times New Roman"/>
          <w:sz w:val="24"/>
        </w:rPr>
        <w:t>,</w:t>
      </w:r>
      <w:r w:rsidR="00725FCA" w:rsidRPr="004F2E49">
        <w:rPr>
          <w:rFonts w:ascii="Times New Roman" w:hAnsi="Times New Roman" w:cs="Times New Roman"/>
          <w:sz w:val="24"/>
        </w:rPr>
        <w:t xml:space="preserve"> 350</w:t>
      </w:r>
      <w:r w:rsidR="00725FCA" w:rsidRPr="004F2E49">
        <w:rPr>
          <w:rFonts w:ascii="Times New Roman" w:hAnsi="Times New Roman" w:cs="Times New Roman"/>
          <w:sz w:val="24"/>
          <w:vertAlign w:val="superscript"/>
        </w:rPr>
        <w:t>o</w:t>
      </w:r>
      <w:r w:rsidR="00725FCA" w:rsidRPr="004F2E49">
        <w:rPr>
          <w:rFonts w:ascii="Times New Roman" w:hAnsi="Times New Roman" w:cs="Times New Roman"/>
          <w:sz w:val="24"/>
        </w:rPr>
        <w:t xml:space="preserve">С </w:t>
      </w:r>
      <w:r w:rsidRPr="004F2E49">
        <w:rPr>
          <w:rFonts w:ascii="Times New Roman" w:hAnsi="Times New Roman" w:cs="Times New Roman"/>
          <w:sz w:val="24"/>
        </w:rPr>
        <w:t xml:space="preserve">температурт туршихад метаны сонгомол чанар 78.0%, </w:t>
      </w:r>
      <w:r w:rsidR="00725FCA" w:rsidRPr="004F2E49">
        <w:rPr>
          <w:rFonts w:ascii="Times New Roman" w:hAnsi="Times New Roman" w:cs="Times New Roman"/>
          <w:sz w:val="24"/>
        </w:rPr>
        <w:t>89.7%, 67.1%,</w:t>
      </w:r>
      <w:r w:rsidR="00725FCA">
        <w:rPr>
          <w:rFonts w:ascii="Times New Roman" w:hAnsi="Times New Roman" w:cs="Times New Roman"/>
          <w:sz w:val="24"/>
        </w:rPr>
        <w:t xml:space="preserve"> </w:t>
      </w:r>
      <w:r w:rsidRPr="004F2E49">
        <w:rPr>
          <w:rFonts w:ascii="Times New Roman" w:hAnsi="Times New Roman" w:cs="Times New Roman"/>
          <w:sz w:val="24"/>
        </w:rPr>
        <w:t>СО</w:t>
      </w:r>
      <w:r w:rsidRPr="004F2E49">
        <w:rPr>
          <w:rFonts w:ascii="Times New Roman" w:hAnsi="Times New Roman" w:cs="Times New Roman"/>
          <w:sz w:val="24"/>
          <w:vertAlign w:val="subscript"/>
        </w:rPr>
        <w:t>2</w:t>
      </w:r>
      <w:r w:rsidRPr="004F2E49">
        <w:rPr>
          <w:rFonts w:ascii="Times New Roman" w:hAnsi="Times New Roman" w:cs="Times New Roman"/>
          <w:sz w:val="24"/>
        </w:rPr>
        <w:t xml:space="preserve">-ийн гарц 7.70%,  </w:t>
      </w:r>
      <w:r w:rsidR="00725FCA" w:rsidRPr="004F2E49">
        <w:rPr>
          <w:rFonts w:ascii="Times New Roman" w:hAnsi="Times New Roman" w:cs="Times New Roman"/>
          <w:sz w:val="24"/>
        </w:rPr>
        <w:t xml:space="preserve">3.80%,  11.9% </w:t>
      </w:r>
      <w:r w:rsidRPr="004F2E49">
        <w:rPr>
          <w:rFonts w:ascii="Times New Roman" w:hAnsi="Times New Roman" w:cs="Times New Roman"/>
          <w:sz w:val="24"/>
        </w:rPr>
        <w:t>байсан. Эндээс дүгнэж хэлэхэд Ni-Со катализаторын метанжуулах урвалын температур 300</w:t>
      </w:r>
      <w:r w:rsidRPr="004F2E49">
        <w:rPr>
          <w:rFonts w:ascii="Times New Roman" w:hAnsi="Times New Roman" w:cs="Times New Roman"/>
          <w:sz w:val="24"/>
          <w:vertAlign w:val="superscript"/>
        </w:rPr>
        <w:t>o</w:t>
      </w:r>
      <w:r w:rsidRPr="004F2E49">
        <w:rPr>
          <w:rFonts w:ascii="Times New Roman" w:hAnsi="Times New Roman" w:cs="Times New Roman"/>
          <w:sz w:val="24"/>
        </w:rPr>
        <w:t>С-т хамгийн тохиромжтой болохыг тодорхойлов.</w:t>
      </w:r>
    </w:p>
    <w:p w:rsidR="004F2E49" w:rsidRPr="004F2E49" w:rsidRDefault="004F2E49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>Ni-Со</w:t>
      </w:r>
      <w:r w:rsidR="00880664">
        <w:rPr>
          <w:rFonts w:ascii="Times New Roman" w:hAnsi="Times New Roman" w:cs="Times New Roman"/>
          <w:sz w:val="24"/>
        </w:rPr>
        <w:t>/</w:t>
      </w:r>
      <w:r w:rsidR="0088066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88066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88066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88066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метанжуулалтын идэвхийг температурыг өөрчлөн  туршихад СО хувирлын зэрэг, CH</w:t>
      </w:r>
      <w:r w:rsidRPr="004F2E49">
        <w:rPr>
          <w:rFonts w:ascii="Times New Roman" w:hAnsi="Times New Roman" w:cs="Times New Roman"/>
          <w:sz w:val="24"/>
          <w:vertAlign w:val="subscript"/>
        </w:rPr>
        <w:t>4</w:t>
      </w:r>
      <w:r w:rsidRPr="004F2E49">
        <w:rPr>
          <w:rFonts w:ascii="Times New Roman" w:hAnsi="Times New Roman" w:cs="Times New Roman"/>
          <w:sz w:val="24"/>
        </w:rPr>
        <w:t xml:space="preserve"> сонгомол чанар, СО</w:t>
      </w:r>
      <w:r w:rsidRPr="004F2E49">
        <w:rPr>
          <w:rFonts w:ascii="Times New Roman" w:hAnsi="Times New Roman" w:cs="Times New Roman"/>
          <w:sz w:val="24"/>
          <w:vertAlign w:val="subscript"/>
        </w:rPr>
        <w:t>2</w:t>
      </w:r>
      <w:r w:rsidRPr="004F2E49">
        <w:rPr>
          <w:rFonts w:ascii="Times New Roman" w:hAnsi="Times New Roman" w:cs="Times New Roman"/>
          <w:sz w:val="24"/>
        </w:rPr>
        <w:t xml:space="preserve">-ийн гарцын хамаарлыг Хүснэгт </w:t>
      </w:r>
      <w:r w:rsidR="00A22578">
        <w:rPr>
          <w:rFonts w:ascii="Times New Roman" w:hAnsi="Times New Roman" w:cs="Times New Roman"/>
          <w:sz w:val="24"/>
        </w:rPr>
        <w:t>4</w:t>
      </w:r>
      <w:r w:rsidRPr="004F2E49">
        <w:rPr>
          <w:rFonts w:ascii="Times New Roman" w:hAnsi="Times New Roman" w:cs="Times New Roman"/>
          <w:sz w:val="24"/>
        </w:rPr>
        <w:t>-д нэгтгэн үзүүлсэн байна.</w:t>
      </w:r>
    </w:p>
    <w:p w:rsidR="004F2E49" w:rsidRPr="00A22578" w:rsidRDefault="004F2E49" w:rsidP="00A2257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753BB3">
        <w:rPr>
          <w:rFonts w:ascii="Times New Roman" w:hAnsi="Times New Roman" w:cs="Times New Roman"/>
          <w:b/>
          <w:bCs/>
          <w:i/>
        </w:rPr>
        <w:t>Хүснэгт</w:t>
      </w:r>
      <w:r w:rsidRPr="00A22578">
        <w:rPr>
          <w:rFonts w:ascii="Times New Roman" w:hAnsi="Times New Roman" w:cs="Times New Roman"/>
          <w:b/>
          <w:bCs/>
          <w:i/>
        </w:rPr>
        <w:t xml:space="preserve"> </w:t>
      </w:r>
      <w:r w:rsidR="00A22578">
        <w:rPr>
          <w:rFonts w:ascii="Times New Roman" w:hAnsi="Times New Roman" w:cs="Times New Roman"/>
          <w:b/>
          <w:bCs/>
          <w:i/>
        </w:rPr>
        <w:t>4</w:t>
      </w:r>
      <w:r w:rsidRPr="00A22578">
        <w:rPr>
          <w:rFonts w:ascii="Times New Roman" w:hAnsi="Times New Roman" w:cs="Times New Roman"/>
          <w:bCs/>
          <w:i/>
        </w:rPr>
        <w:t>.</w:t>
      </w:r>
      <w:bookmarkStart w:id="56" w:name="_Toc513389371"/>
      <w:bookmarkStart w:id="57" w:name="_Toc513389247"/>
      <w:bookmarkStart w:id="58" w:name="_Toc513302325"/>
      <w:bookmarkStart w:id="59" w:name="_Toc513144460"/>
      <w:r w:rsidR="00725FCA" w:rsidRPr="00A22578">
        <w:rPr>
          <w:rFonts w:ascii="Times New Roman" w:hAnsi="Times New Roman" w:cs="Times New Roman"/>
          <w:bCs/>
          <w:i/>
        </w:rPr>
        <w:t xml:space="preserve"> </w:t>
      </w:r>
      <w:r w:rsidRPr="00A22578">
        <w:rPr>
          <w:rFonts w:ascii="Times New Roman" w:hAnsi="Times New Roman" w:cs="Times New Roman"/>
          <w:bCs/>
          <w:i/>
        </w:rPr>
        <w:t>Ni-Со</w:t>
      </w:r>
      <w:r w:rsidR="00880664" w:rsidRPr="00A22578">
        <w:rPr>
          <w:rFonts w:ascii="Times New Roman" w:hAnsi="Times New Roman" w:cs="Times New Roman"/>
          <w:i/>
        </w:rPr>
        <w:t>/</w:t>
      </w:r>
      <w:r w:rsidR="00880664" w:rsidRPr="00A22578">
        <w:rPr>
          <w:rFonts w:ascii="Times New Roman" w:eastAsia="Calibri" w:hAnsi="Times New Roman" w:cs="Times New Roman"/>
          <w:i/>
          <w:szCs w:val="28"/>
        </w:rPr>
        <w:t>γ-Al</w:t>
      </w:r>
      <w:r w:rsidR="00880664" w:rsidRPr="00A22578">
        <w:rPr>
          <w:rFonts w:ascii="Times New Roman" w:eastAsia="Calibri" w:hAnsi="Times New Roman" w:cs="Times New Roman"/>
          <w:i/>
          <w:szCs w:val="28"/>
          <w:vertAlign w:val="subscript"/>
        </w:rPr>
        <w:t>2</w:t>
      </w:r>
      <w:r w:rsidR="00880664" w:rsidRPr="00A22578">
        <w:rPr>
          <w:rFonts w:ascii="Times New Roman" w:eastAsia="Calibri" w:hAnsi="Times New Roman" w:cs="Times New Roman"/>
          <w:i/>
          <w:szCs w:val="28"/>
        </w:rPr>
        <w:t>O</w:t>
      </w:r>
      <w:r w:rsidR="00880664" w:rsidRPr="00A22578">
        <w:rPr>
          <w:rFonts w:ascii="Times New Roman" w:eastAsia="Calibri" w:hAnsi="Times New Roman" w:cs="Times New Roman"/>
          <w:i/>
          <w:szCs w:val="28"/>
          <w:vertAlign w:val="subscript"/>
        </w:rPr>
        <w:t>3</w:t>
      </w:r>
      <w:r w:rsidRPr="00A22578">
        <w:rPr>
          <w:rFonts w:ascii="Times New Roman" w:hAnsi="Times New Roman" w:cs="Times New Roman"/>
          <w:bCs/>
          <w:i/>
        </w:rPr>
        <w:t xml:space="preserve"> катализаторын идэвхийг температурыг өөрчлөн  туршсан СО хувирлын зэрэг CH</w:t>
      </w:r>
      <w:r w:rsidRPr="00A22578">
        <w:rPr>
          <w:rFonts w:ascii="Times New Roman" w:hAnsi="Times New Roman" w:cs="Times New Roman"/>
          <w:bCs/>
          <w:i/>
          <w:vertAlign w:val="subscript"/>
        </w:rPr>
        <w:t>4</w:t>
      </w:r>
      <w:r w:rsidRPr="00A22578">
        <w:rPr>
          <w:rFonts w:ascii="Times New Roman" w:hAnsi="Times New Roman" w:cs="Times New Roman"/>
          <w:bCs/>
          <w:i/>
        </w:rPr>
        <w:t xml:space="preserve"> сонгомол чанар</w:t>
      </w:r>
      <w:bookmarkEnd w:id="56"/>
      <w:bookmarkEnd w:id="57"/>
      <w:bookmarkEnd w:id="58"/>
      <w:bookmarkEnd w:id="59"/>
      <w:r w:rsidRPr="00A22578">
        <w:rPr>
          <w:rFonts w:ascii="Times New Roman" w:hAnsi="Times New Roman" w:cs="Times New Roman"/>
          <w:bCs/>
          <w:i/>
        </w:rPr>
        <w:t xml:space="preserve">, </w:t>
      </w:r>
      <w:r w:rsidRPr="00A22578">
        <w:rPr>
          <w:rFonts w:ascii="Times New Roman" w:hAnsi="Times New Roman" w:cs="Times New Roman"/>
          <w:i/>
        </w:rPr>
        <w:t>СО</w:t>
      </w:r>
      <w:r w:rsidRPr="00A22578">
        <w:rPr>
          <w:rFonts w:ascii="Times New Roman" w:hAnsi="Times New Roman" w:cs="Times New Roman"/>
          <w:i/>
          <w:vertAlign w:val="subscript"/>
        </w:rPr>
        <w:t>2</w:t>
      </w:r>
      <w:r w:rsidRPr="00A22578">
        <w:rPr>
          <w:rFonts w:ascii="Times New Roman" w:hAnsi="Times New Roman" w:cs="Times New Roman"/>
          <w:i/>
        </w:rPr>
        <w:t>-ийн гарцын утга</w:t>
      </w:r>
    </w:p>
    <w:tbl>
      <w:tblPr>
        <w:tblW w:w="7635" w:type="dxa"/>
        <w:jc w:val="center"/>
        <w:tblLook w:val="0600" w:firstRow="0" w:lastRow="0" w:firstColumn="0" w:lastColumn="0" w:noHBand="1" w:noVBand="1"/>
      </w:tblPr>
      <w:tblGrid>
        <w:gridCol w:w="1780"/>
        <w:gridCol w:w="1578"/>
        <w:gridCol w:w="1446"/>
        <w:gridCol w:w="1521"/>
        <w:gridCol w:w="1310"/>
      </w:tblGrid>
      <w:tr w:rsidR="004F2E49" w:rsidRPr="004F2E49" w:rsidTr="004F2E49">
        <w:trPr>
          <w:trHeight w:val="34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9175EE" w:rsidRDefault="008A797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60" w:name="_ДҮГНЭЛТ_1"/>
            <w:bookmarkEnd w:id="60"/>
            <w:r>
              <w:rPr>
                <w:rFonts w:ascii="Times New Roman" w:hAnsi="Times New Roman" w:cs="Times New Roman"/>
                <w:bCs/>
                <w:iCs/>
                <w:sz w:val="24"/>
              </w:rPr>
              <w:t>Катализаторын код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9175EE" w:rsidRDefault="004F2E49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iCs/>
                <w:sz w:val="24"/>
              </w:rPr>
              <w:t>Температур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9175EE" w:rsidRDefault="004F2E49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iCs/>
                <w:sz w:val="24"/>
                <w:lang w:val="en-US"/>
              </w:rPr>
              <w:t>CO</w:t>
            </w:r>
          </w:p>
          <w:p w:rsidR="004F2E49" w:rsidRPr="009175EE" w:rsidRDefault="004F2E49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175EE">
              <w:rPr>
                <w:rFonts w:ascii="Times New Roman" w:hAnsi="Times New Roman" w:cs="Times New Roman"/>
                <w:iCs/>
                <w:sz w:val="24"/>
              </w:rPr>
              <w:t>хувирлын зэрэг,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9175EE" w:rsidRDefault="004F2E49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iCs/>
                <w:sz w:val="24"/>
                <w:lang w:val="en-US"/>
              </w:rPr>
              <w:t>CH</w:t>
            </w:r>
            <w:r w:rsidRPr="009175EE">
              <w:rPr>
                <w:rFonts w:ascii="Times New Roman" w:hAnsi="Times New Roman" w:cs="Times New Roman"/>
                <w:iCs/>
                <w:sz w:val="24"/>
                <w:vertAlign w:val="subscript"/>
                <w:lang w:val="en-US"/>
              </w:rPr>
              <w:t>4</w:t>
            </w:r>
          </w:p>
          <w:p w:rsidR="004F2E49" w:rsidRPr="009175EE" w:rsidRDefault="004F2E49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iCs/>
                <w:sz w:val="24"/>
              </w:rPr>
              <w:t>сонгомол чанар,</w:t>
            </w:r>
            <w:r w:rsidRPr="009175EE">
              <w:rPr>
                <w:rFonts w:ascii="Times New Roman" w:hAnsi="Times New Roman" w:cs="Times New Roman"/>
                <w:iCs/>
                <w:sz w:val="24"/>
                <w:lang w:val="en-US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49" w:rsidRPr="009175EE" w:rsidRDefault="004F2E49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175EE">
              <w:rPr>
                <w:rFonts w:ascii="Times New Roman" w:hAnsi="Times New Roman" w:cs="Times New Roman"/>
                <w:iCs/>
                <w:sz w:val="24"/>
              </w:rPr>
              <w:t>СО</w:t>
            </w:r>
            <w:r w:rsidRPr="009175EE">
              <w:rPr>
                <w:rFonts w:ascii="Times New Roman" w:hAnsi="Times New Roman" w:cs="Times New Roman"/>
                <w:iCs/>
                <w:sz w:val="24"/>
                <w:vertAlign w:val="subscript"/>
              </w:rPr>
              <w:t>2</w:t>
            </w:r>
            <w:r w:rsidRPr="009175EE">
              <w:rPr>
                <w:rFonts w:ascii="Times New Roman" w:hAnsi="Times New Roman" w:cs="Times New Roman"/>
                <w:iCs/>
                <w:sz w:val="24"/>
              </w:rPr>
              <w:t xml:space="preserve"> гарц,%</w:t>
            </w:r>
          </w:p>
        </w:tc>
      </w:tr>
      <w:tr w:rsidR="00880664" w:rsidRPr="004F2E49" w:rsidTr="00880664">
        <w:trPr>
          <w:trHeight w:val="232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Ni</w:t>
            </w:r>
            <w:r w:rsidRPr="009175EE">
              <w:rPr>
                <w:rFonts w:ascii="Times New Roman" w:hAnsi="Times New Roman" w:cs="Times New Roman"/>
                <w:sz w:val="24"/>
              </w:rPr>
              <w:t>-Co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35</w:t>
            </w: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9175E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0</w:t>
            </w: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99.1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67.1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11.9</w:t>
            </w:r>
          </w:p>
        </w:tc>
      </w:tr>
      <w:tr w:rsidR="00880664" w:rsidRPr="004F2E49" w:rsidTr="004F2E49">
        <w:trPr>
          <w:trHeight w:val="232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300</w:t>
            </w:r>
            <w:r w:rsidRPr="009175E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0</w:t>
            </w: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97.1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89.7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3.80</w:t>
            </w:r>
          </w:p>
        </w:tc>
      </w:tr>
      <w:tr w:rsidR="00880664" w:rsidRPr="004F2E49" w:rsidTr="00880664">
        <w:trPr>
          <w:trHeight w:val="289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4" w:rsidRPr="009175EE" w:rsidRDefault="00880664" w:rsidP="009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250</w:t>
            </w:r>
            <w:r w:rsidRPr="009175E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0</w:t>
            </w: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97.0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78</w:t>
            </w:r>
            <w:r w:rsidRPr="009175EE">
              <w:rPr>
                <w:rFonts w:ascii="Times New Roman" w:hAnsi="Times New Roman" w:cs="Times New Roman"/>
                <w:sz w:val="24"/>
                <w:lang w:val="en-US"/>
              </w:rPr>
              <w:t>.0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4" w:rsidRPr="009175EE" w:rsidRDefault="00880664" w:rsidP="004B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75EE">
              <w:rPr>
                <w:rFonts w:ascii="Times New Roman" w:hAnsi="Times New Roman" w:cs="Times New Roman"/>
                <w:sz w:val="24"/>
              </w:rPr>
              <w:t>7.70</w:t>
            </w:r>
          </w:p>
        </w:tc>
      </w:tr>
    </w:tbl>
    <w:p w:rsidR="004F2E49" w:rsidRPr="00B34F2F" w:rsidRDefault="004F2E49" w:rsidP="00B82A58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lastRenderedPageBreak/>
        <w:t>Ni-Со</w:t>
      </w:r>
      <w:r w:rsidR="00880664">
        <w:rPr>
          <w:rFonts w:ascii="Times New Roman" w:hAnsi="Times New Roman" w:cs="Times New Roman"/>
          <w:sz w:val="24"/>
        </w:rPr>
        <w:t>/</w:t>
      </w:r>
      <w:r w:rsidR="00880664" w:rsidRPr="0008530D">
        <w:rPr>
          <w:rFonts w:ascii="Times New Roman" w:eastAsia="Calibri" w:hAnsi="Times New Roman" w:cs="Times New Roman"/>
          <w:sz w:val="24"/>
          <w:szCs w:val="28"/>
        </w:rPr>
        <w:t>γ-Al</w:t>
      </w:r>
      <w:r w:rsidR="0088066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88066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88066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метанжуулах урвалын температурыг 300</w:t>
      </w:r>
      <w:r w:rsidRPr="004F2E49">
        <w:rPr>
          <w:rFonts w:ascii="Times New Roman" w:hAnsi="Times New Roman" w:cs="Times New Roman"/>
          <w:sz w:val="24"/>
          <w:vertAlign w:val="superscript"/>
        </w:rPr>
        <w:t>o</w:t>
      </w:r>
      <w:r w:rsidRPr="004F2E49">
        <w:rPr>
          <w:rFonts w:ascii="Times New Roman" w:hAnsi="Times New Roman" w:cs="Times New Roman"/>
          <w:sz w:val="24"/>
        </w:rPr>
        <w:t xml:space="preserve">С-т хамгийн тохиромжтой бөгөөд СО хувирлын зэрэг </w:t>
      </w:r>
      <w:r w:rsidRPr="00B34F2F">
        <w:rPr>
          <w:rFonts w:ascii="Times New Roman" w:hAnsi="Times New Roman" w:cs="Times New Roman"/>
          <w:sz w:val="24"/>
        </w:rPr>
        <w:t>97.1</w:t>
      </w:r>
      <w:r w:rsidRPr="004F2E49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i/>
          <w:iCs/>
          <w:sz w:val="24"/>
        </w:rPr>
        <w:t>,</w:t>
      </w:r>
      <w:r w:rsidRPr="004F2E49">
        <w:rPr>
          <w:rFonts w:ascii="Times New Roman" w:hAnsi="Times New Roman" w:cs="Times New Roman"/>
          <w:sz w:val="24"/>
        </w:rPr>
        <w:t xml:space="preserve"> CH</w:t>
      </w:r>
      <w:r w:rsidRPr="004F2E49">
        <w:rPr>
          <w:rFonts w:ascii="Times New Roman" w:hAnsi="Times New Roman" w:cs="Times New Roman"/>
          <w:sz w:val="24"/>
          <w:vertAlign w:val="subscript"/>
        </w:rPr>
        <w:t>4</w:t>
      </w:r>
      <w:r w:rsidRPr="004F2E49">
        <w:rPr>
          <w:rFonts w:ascii="Times New Roman" w:hAnsi="Times New Roman" w:cs="Times New Roman"/>
          <w:sz w:val="24"/>
        </w:rPr>
        <w:t xml:space="preserve"> сонгомол чанар </w:t>
      </w:r>
      <w:r w:rsidRPr="00B34F2F">
        <w:rPr>
          <w:rFonts w:ascii="Times New Roman" w:hAnsi="Times New Roman" w:cs="Times New Roman"/>
          <w:sz w:val="24"/>
        </w:rPr>
        <w:t>89.7</w:t>
      </w:r>
      <w:r w:rsidRPr="004F2E49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sz w:val="24"/>
        </w:rPr>
        <w:t>,  СО</w:t>
      </w:r>
      <w:r w:rsidRPr="004F2E49">
        <w:rPr>
          <w:rFonts w:ascii="Times New Roman" w:hAnsi="Times New Roman" w:cs="Times New Roman"/>
          <w:sz w:val="24"/>
          <w:vertAlign w:val="subscript"/>
        </w:rPr>
        <w:t>2</w:t>
      </w:r>
      <w:r w:rsidRPr="004F2E49">
        <w:rPr>
          <w:rFonts w:ascii="Times New Roman" w:hAnsi="Times New Roman" w:cs="Times New Roman"/>
          <w:sz w:val="24"/>
        </w:rPr>
        <w:t>-ийн гарц 3.80</w:t>
      </w:r>
      <w:r w:rsidRPr="004F2E49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sz w:val="24"/>
        </w:rPr>
        <w:t xml:space="preserve"> байсан. Ni-Со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300</w:t>
      </w:r>
      <w:r w:rsidRPr="004F2E49">
        <w:rPr>
          <w:rFonts w:ascii="Times New Roman" w:hAnsi="Times New Roman" w:cs="Times New Roman"/>
          <w:sz w:val="24"/>
          <w:vertAlign w:val="superscript"/>
        </w:rPr>
        <w:t>o</w:t>
      </w:r>
      <w:r w:rsidRPr="004F2E49">
        <w:rPr>
          <w:rFonts w:ascii="Times New Roman" w:hAnsi="Times New Roman" w:cs="Times New Roman"/>
          <w:sz w:val="24"/>
        </w:rPr>
        <w:t>С температур дахь метанжуулалтын идэвх нь Ni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4F2E49">
        <w:rPr>
          <w:rFonts w:ascii="Times New Roman" w:hAnsi="Times New Roman" w:cs="Times New Roman"/>
          <w:sz w:val="24"/>
        </w:rPr>
        <w:t xml:space="preserve"> катализаторын 400</w:t>
      </w:r>
      <w:r w:rsidRPr="004F2E49">
        <w:rPr>
          <w:rFonts w:ascii="Times New Roman" w:hAnsi="Times New Roman" w:cs="Times New Roman"/>
          <w:sz w:val="24"/>
          <w:vertAlign w:val="superscript"/>
        </w:rPr>
        <w:t>o</w:t>
      </w:r>
      <w:r w:rsidRPr="004F2E49">
        <w:rPr>
          <w:rFonts w:ascii="Times New Roman" w:hAnsi="Times New Roman" w:cs="Times New Roman"/>
          <w:sz w:val="24"/>
        </w:rPr>
        <w:t>С температур дахь метанжуулалтын идэвхтэй ойролцоо байна.</w:t>
      </w:r>
    </w:p>
    <w:p w:rsidR="004F2E49" w:rsidRPr="004F2E49" w:rsidRDefault="004F2E49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52E6" w:rsidRPr="008452E6" w:rsidRDefault="008452E6" w:rsidP="0084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52E6">
        <w:rPr>
          <w:rFonts w:ascii="Times New Roman" w:hAnsi="Times New Roman" w:cs="Times New Roman"/>
          <w:b/>
          <w:sz w:val="24"/>
        </w:rPr>
        <w:t>ДҮГНЭЛТ</w:t>
      </w:r>
    </w:p>
    <w:p w:rsidR="004F2E49" w:rsidRPr="004F2E49" w:rsidRDefault="004F2E49" w:rsidP="004F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 xml:space="preserve">Метанжуулах процессын </w:t>
      </w:r>
      <w:r w:rsidR="008A7974" w:rsidRPr="008A7974">
        <w:rPr>
          <w:rFonts w:ascii="Times New Roman" w:hAnsi="Times New Roman" w:cs="Times New Roman"/>
          <w:sz w:val="24"/>
        </w:rPr>
        <w:t xml:space="preserve">Fe, Co </w:t>
      </w:r>
      <w:r w:rsidR="008A7974">
        <w:rPr>
          <w:rFonts w:ascii="Times New Roman" w:hAnsi="Times New Roman" w:cs="Times New Roman"/>
          <w:sz w:val="24"/>
        </w:rPr>
        <w:t xml:space="preserve">нэмэлттэй </w:t>
      </w:r>
      <w:r w:rsidRPr="004F2E49">
        <w:rPr>
          <w:rFonts w:ascii="Times New Roman" w:hAnsi="Times New Roman" w:cs="Times New Roman"/>
          <w:sz w:val="24"/>
        </w:rPr>
        <w:t xml:space="preserve">никель катализаторын идэвхийг хөдөлгөөнгүй үет реакторт харьцуулан </w:t>
      </w:r>
      <w:r w:rsidR="008A7974">
        <w:rPr>
          <w:rFonts w:ascii="Times New Roman" w:hAnsi="Times New Roman" w:cs="Times New Roman"/>
          <w:sz w:val="24"/>
        </w:rPr>
        <w:t xml:space="preserve">туршиж, </w:t>
      </w:r>
      <w:r w:rsidRPr="004F2E49">
        <w:rPr>
          <w:rFonts w:ascii="Times New Roman" w:hAnsi="Times New Roman" w:cs="Times New Roman"/>
          <w:sz w:val="24"/>
        </w:rPr>
        <w:t>CO хувирлын зэрэг, CH</w:t>
      </w:r>
      <w:r w:rsidRPr="004F2E49">
        <w:rPr>
          <w:rFonts w:ascii="Times New Roman" w:hAnsi="Times New Roman" w:cs="Times New Roman"/>
          <w:sz w:val="24"/>
          <w:vertAlign w:val="subscript"/>
        </w:rPr>
        <w:t>4</w:t>
      </w:r>
      <w:r w:rsidRPr="004F2E49">
        <w:rPr>
          <w:rFonts w:ascii="Times New Roman" w:hAnsi="Times New Roman" w:cs="Times New Roman"/>
          <w:sz w:val="24"/>
        </w:rPr>
        <w:t xml:space="preserve"> сонгомол чанарыг тодорхойлох судалгааны ажлыг хийлээ.</w:t>
      </w:r>
    </w:p>
    <w:p w:rsidR="00725FCA" w:rsidRDefault="004F2E49" w:rsidP="004F2E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FCA">
        <w:rPr>
          <w:rFonts w:ascii="Times New Roman" w:hAnsi="Times New Roman" w:cs="Times New Roman" w:hint="eastAsia"/>
          <w:sz w:val="24"/>
        </w:rPr>
        <w:t>Ni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725FCA">
        <w:rPr>
          <w:rFonts w:ascii="Times New Roman" w:hAnsi="Times New Roman" w:cs="Times New Roman" w:hint="eastAsia"/>
          <w:sz w:val="24"/>
        </w:rPr>
        <w:t xml:space="preserve"> </w:t>
      </w:r>
      <w:r w:rsidRPr="00725FCA">
        <w:rPr>
          <w:rFonts w:ascii="Times New Roman" w:hAnsi="Times New Roman" w:cs="Times New Roman"/>
          <w:sz w:val="24"/>
        </w:rPr>
        <w:t xml:space="preserve">катализаторын метанжуулах урвалын идэвхийг </w:t>
      </w:r>
      <w:r w:rsidRPr="00725FCA">
        <w:rPr>
          <w:rFonts w:ascii="Times New Roman" w:hAnsi="Times New Roman" w:cs="Times New Roman"/>
          <w:sz w:val="24"/>
          <w:szCs w:val="24"/>
          <w:cs/>
          <w:lang w:bidi="mn-Mong-CN"/>
        </w:rPr>
        <w:t>350</w:t>
      </w:r>
      <m:oMath>
        <m:r>
          <w:rPr>
            <w:rFonts w:ascii="Cambria Math" w:hAnsi="Cambria Math" w:cs="Times New Roman"/>
            <w:sz w:val="24"/>
            <w:vertAlign w:val="superscript"/>
          </w:rPr>
          <m:t>℃</m:t>
        </m:r>
      </m:oMath>
      <w:r w:rsidRPr="00725FCA">
        <w:rPr>
          <w:rFonts w:ascii="Times New Roman" w:hAnsi="Times New Roman" w:cs="Times New Roman"/>
          <w:sz w:val="24"/>
        </w:rPr>
        <w:t xml:space="preserve">-т туршихад метаныг </w:t>
      </w:r>
      <w:r w:rsidR="006E22EA" w:rsidRPr="00725FCA">
        <w:rPr>
          <w:rFonts w:ascii="Times New Roman" w:hAnsi="Times New Roman" w:cs="Times New Roman"/>
          <w:sz w:val="24"/>
          <w:szCs w:val="24"/>
          <w:cs/>
          <w:lang w:bidi="mn-Mong-CN"/>
        </w:rPr>
        <w:t>243</w:t>
      </w:r>
      <m:oMath>
        <m:r>
          <w:rPr>
            <w:rFonts w:ascii="Cambria Math" w:hAnsi="Cambria Math" w:cs="Times New Roman"/>
            <w:sz w:val="24"/>
            <w:vertAlign w:val="superscript"/>
          </w:rPr>
          <m:t>℃</m:t>
        </m:r>
      </m:oMath>
      <w:r w:rsidR="006E22EA" w:rsidRPr="00725FCA">
        <w:rPr>
          <w:rFonts w:ascii="Times New Roman" w:eastAsiaTheme="minorEastAsia" w:hAnsi="Times New Roman" w:cs="Times New Roman"/>
          <w:sz w:val="24"/>
        </w:rPr>
        <w:t xml:space="preserve"> </w:t>
      </w:r>
      <w:r w:rsidR="006E22EA" w:rsidRPr="00725FCA">
        <w:rPr>
          <w:rFonts w:ascii="Times New Roman" w:hAnsi="Times New Roman" w:cs="Times New Roman"/>
          <w:sz w:val="24"/>
        </w:rPr>
        <w:t xml:space="preserve">температураас </w:t>
      </w:r>
      <w:r w:rsidRPr="00725FCA">
        <w:rPr>
          <w:rFonts w:ascii="Times New Roman" w:hAnsi="Times New Roman" w:cs="Times New Roman"/>
          <w:sz w:val="24"/>
        </w:rPr>
        <w:t>эхлэн үүсгэж, CO хувирлын зэрэг 97.3</w:t>
      </w:r>
      <w:r w:rsidRPr="00725FCA">
        <w:rPr>
          <w:rFonts w:ascii="Times New Roman" w:hAnsi="Times New Roman" w:cs="Times New Roman" w:hint="eastAsia"/>
          <w:sz w:val="24"/>
        </w:rPr>
        <w:t>%</w:t>
      </w:r>
      <w:r w:rsidRPr="00725FCA">
        <w:rPr>
          <w:rFonts w:ascii="Times New Roman" w:hAnsi="Times New Roman" w:cs="Times New Roman"/>
          <w:sz w:val="24"/>
        </w:rPr>
        <w:t>, CH</w:t>
      </w:r>
      <w:r w:rsidRPr="00725FCA">
        <w:rPr>
          <w:rFonts w:ascii="Times New Roman" w:hAnsi="Times New Roman" w:cs="Times New Roman"/>
          <w:sz w:val="24"/>
          <w:vertAlign w:val="subscript"/>
        </w:rPr>
        <w:t>4</w:t>
      </w:r>
      <w:r w:rsidRPr="00725FCA">
        <w:rPr>
          <w:rFonts w:ascii="Times New Roman" w:hAnsi="Times New Roman" w:cs="Times New Roman"/>
          <w:sz w:val="24"/>
        </w:rPr>
        <w:t xml:space="preserve"> сонгомол чанар 92.8% байсан</w:t>
      </w:r>
      <w:r w:rsidR="00C34FA1">
        <w:rPr>
          <w:rFonts w:ascii="Times New Roman" w:hAnsi="Times New Roman" w:cs="Times New Roman"/>
          <w:sz w:val="24"/>
        </w:rPr>
        <w:t>.</w:t>
      </w:r>
    </w:p>
    <w:p w:rsidR="00866174" w:rsidRPr="008A7974" w:rsidRDefault="00866174" w:rsidP="008A79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6174">
        <w:rPr>
          <w:rFonts w:ascii="Times New Roman" w:hAnsi="Times New Roman" w:cs="Times New Roman"/>
          <w:sz w:val="24"/>
          <w:szCs w:val="24"/>
          <w:cs/>
          <w:lang w:bidi="mn-Mong-CN"/>
        </w:rPr>
        <w:t>350</w:t>
      </w:r>
      <m:oMath>
        <m:r>
          <w:rPr>
            <w:rFonts w:ascii="Cambria Math" w:hAnsi="Cambria Math" w:cs="Times New Roman"/>
            <w:sz w:val="24"/>
            <w:vertAlign w:val="superscript"/>
          </w:rPr>
          <m:t>℃</m:t>
        </m:r>
      </m:oMath>
      <w:r w:rsidRPr="00866174">
        <w:rPr>
          <w:rFonts w:ascii="Times New Roman" w:hAnsi="Times New Roman" w:cs="Times New Roman"/>
          <w:sz w:val="24"/>
        </w:rPr>
        <w:t xml:space="preserve">-т </w:t>
      </w:r>
      <w:r w:rsidRPr="00AA0CC1">
        <w:rPr>
          <w:rFonts w:ascii="Times New Roman" w:hAnsi="Times New Roman" w:cs="Times New Roman"/>
          <w:sz w:val="24"/>
        </w:rPr>
        <w:t>Ni-Fe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5E7885" w:rsidRPr="00AA0CC1">
        <w:rPr>
          <w:rFonts w:ascii="Times New Roman" w:hAnsi="Times New Roman" w:cs="Times New Roman"/>
          <w:sz w:val="24"/>
        </w:rPr>
        <w:t>,</w:t>
      </w:r>
      <w:r w:rsidR="005E7885">
        <w:rPr>
          <w:rFonts w:ascii="Times New Roman" w:hAnsi="Times New Roman" w:cs="Times New Roman"/>
          <w:sz w:val="24"/>
        </w:rPr>
        <w:t xml:space="preserve"> </w:t>
      </w:r>
      <w:r w:rsidRPr="00AA0CC1">
        <w:rPr>
          <w:rFonts w:ascii="Times New Roman" w:hAnsi="Times New Roman" w:cs="Times New Roman"/>
          <w:sz w:val="24"/>
        </w:rPr>
        <w:t>Ni-Co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8A7974">
        <w:rPr>
          <w:rFonts w:ascii="Times New Roman" w:hAnsi="Times New Roman" w:cs="Times New Roman"/>
          <w:sz w:val="24"/>
        </w:rPr>
        <w:t xml:space="preserve"> ба</w:t>
      </w:r>
      <w:r w:rsidRPr="00AA0CC1">
        <w:rPr>
          <w:rFonts w:ascii="Times New Roman" w:hAnsi="Times New Roman" w:cs="Times New Roman"/>
          <w:sz w:val="24"/>
        </w:rPr>
        <w:t xml:space="preserve"> Ni-Fe-Co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C34FA1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C34FA1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Pr="00AA0CC1">
        <w:rPr>
          <w:rFonts w:ascii="Times New Roman" w:hAnsi="Times New Roman" w:cs="Times New Roman"/>
          <w:sz w:val="24"/>
        </w:rPr>
        <w:t xml:space="preserve"> </w:t>
      </w:r>
      <w:r w:rsidR="005E7885">
        <w:rPr>
          <w:rFonts w:ascii="Times New Roman" w:hAnsi="Times New Roman" w:cs="Times New Roman"/>
          <w:sz w:val="24"/>
        </w:rPr>
        <w:t xml:space="preserve">катализаторуудын </w:t>
      </w:r>
      <w:r w:rsidRPr="00866174">
        <w:rPr>
          <w:rFonts w:ascii="Times New Roman" w:hAnsi="Times New Roman" w:cs="Times New Roman"/>
          <w:sz w:val="24"/>
        </w:rPr>
        <w:t xml:space="preserve">метан хийг </w:t>
      </w:r>
      <w:r w:rsidR="005E7885">
        <w:rPr>
          <w:rFonts w:ascii="Times New Roman" w:hAnsi="Times New Roman" w:cs="Times New Roman"/>
          <w:sz w:val="24"/>
        </w:rPr>
        <w:t xml:space="preserve">үүсгэж эхлэх температур нь харгалзан </w:t>
      </w:r>
      <w:r w:rsidRPr="00866174">
        <w:rPr>
          <w:rFonts w:ascii="Times New Roman" w:hAnsi="Times New Roman" w:cs="Times New Roman"/>
          <w:sz w:val="24"/>
        </w:rPr>
        <w:t>190</w:t>
      </w:r>
      <w:r>
        <w:rPr>
          <w:rFonts w:ascii="Times New Roman" w:hAnsi="Times New Roman" w:cs="Times New Roman"/>
          <w:sz w:val="24"/>
        </w:rPr>
        <w:t xml:space="preserve">°С, </w:t>
      </w:r>
      <w:r w:rsidRPr="00866174">
        <w:rPr>
          <w:rFonts w:ascii="Times New Roman" w:hAnsi="Times New Roman" w:cs="Times New Roman"/>
          <w:sz w:val="24"/>
        </w:rPr>
        <w:t>137</w:t>
      </w:r>
      <w:r w:rsidR="008A7974">
        <w:rPr>
          <w:rFonts w:ascii="Times New Roman" w:hAnsi="Times New Roman" w:cs="Times New Roman"/>
          <w:sz w:val="24"/>
        </w:rPr>
        <w:t>°С,</w:t>
      </w:r>
      <w:r>
        <w:rPr>
          <w:rFonts w:ascii="Times New Roman" w:hAnsi="Times New Roman" w:cs="Times New Roman"/>
          <w:sz w:val="24"/>
        </w:rPr>
        <w:t xml:space="preserve"> </w:t>
      </w:r>
      <w:r w:rsidRPr="00866174">
        <w:rPr>
          <w:rFonts w:ascii="Times New Roman" w:hAnsi="Times New Roman" w:cs="Times New Roman"/>
          <w:sz w:val="24"/>
        </w:rPr>
        <w:t>205</w:t>
      </w:r>
      <w:r>
        <w:rPr>
          <w:rFonts w:ascii="Times New Roman" w:hAnsi="Times New Roman" w:cs="Times New Roman"/>
          <w:sz w:val="24"/>
        </w:rPr>
        <w:t>°С</w:t>
      </w:r>
      <w:r w:rsidRPr="00866174">
        <w:rPr>
          <w:rFonts w:ascii="Times New Roman" w:hAnsi="Times New Roman" w:cs="Times New Roman"/>
          <w:sz w:val="24"/>
        </w:rPr>
        <w:t xml:space="preserve"> </w:t>
      </w:r>
      <w:r w:rsidR="005E7885">
        <w:rPr>
          <w:rFonts w:ascii="Times New Roman" w:hAnsi="Times New Roman" w:cs="Times New Roman"/>
          <w:sz w:val="24"/>
        </w:rPr>
        <w:t xml:space="preserve">байсан бөгөөд металлын нэмэлт нь </w:t>
      </w:r>
      <w:r w:rsidR="008A7974">
        <w:rPr>
          <w:rFonts w:ascii="Times New Roman" w:hAnsi="Times New Roman" w:cs="Times New Roman"/>
          <w:sz w:val="24"/>
        </w:rPr>
        <w:t>дан никель катализатортай харьцуулахад</w:t>
      </w:r>
      <w:r w:rsidR="005E7885">
        <w:rPr>
          <w:rFonts w:ascii="Times New Roman" w:hAnsi="Times New Roman" w:cs="Times New Roman"/>
          <w:sz w:val="24"/>
        </w:rPr>
        <w:t xml:space="preserve"> урвалын хурдыг ихэсгэж байсан.</w:t>
      </w:r>
      <w:r w:rsidR="008A7974">
        <w:rPr>
          <w:rFonts w:ascii="Times New Roman" w:hAnsi="Times New Roman" w:cs="Times New Roman"/>
          <w:sz w:val="24"/>
        </w:rPr>
        <w:t xml:space="preserve"> Fe, Co ба Fe-Co металлын</w:t>
      </w:r>
      <w:r w:rsidR="008A7974" w:rsidRPr="00725FCA">
        <w:rPr>
          <w:rFonts w:ascii="Times New Roman" w:hAnsi="Times New Roman" w:cs="Times New Roman"/>
          <w:sz w:val="24"/>
        </w:rPr>
        <w:t xml:space="preserve"> </w:t>
      </w:r>
      <w:r w:rsidR="008A7974">
        <w:rPr>
          <w:rFonts w:ascii="Times New Roman" w:hAnsi="Times New Roman" w:cs="Times New Roman"/>
          <w:sz w:val="24"/>
        </w:rPr>
        <w:t xml:space="preserve">нэмэлттэй </w:t>
      </w:r>
      <w:r w:rsidR="008A7974" w:rsidRPr="00725FCA">
        <w:rPr>
          <w:rFonts w:ascii="Times New Roman" w:hAnsi="Times New Roman" w:cs="Times New Roman"/>
          <w:sz w:val="24"/>
        </w:rPr>
        <w:t xml:space="preserve">катализаторууд нь </w:t>
      </w:r>
      <w:r w:rsidR="008A7974">
        <w:rPr>
          <w:rFonts w:ascii="Times New Roman" w:hAnsi="Times New Roman" w:cs="Times New Roman"/>
          <w:sz w:val="24"/>
        </w:rPr>
        <w:t>нэмэлтгүй</w:t>
      </w:r>
      <w:r w:rsidR="008A7974" w:rsidRPr="00725FCA">
        <w:rPr>
          <w:rFonts w:ascii="Times New Roman" w:hAnsi="Times New Roman" w:cs="Times New Roman"/>
          <w:sz w:val="24"/>
        </w:rPr>
        <w:t xml:space="preserve"> </w:t>
      </w:r>
      <w:r w:rsidR="008A7974" w:rsidRPr="00725FCA">
        <w:rPr>
          <w:rFonts w:ascii="Times New Roman" w:hAnsi="Times New Roman" w:cs="Times New Roman" w:hint="eastAsia"/>
          <w:sz w:val="24"/>
        </w:rPr>
        <w:t>Ni</w:t>
      </w:r>
      <w:r w:rsidR="008A7974" w:rsidRPr="0008530D">
        <w:rPr>
          <w:rFonts w:ascii="Times New Roman" w:eastAsia="Calibri" w:hAnsi="Times New Roman" w:cs="Times New Roman"/>
          <w:sz w:val="24"/>
          <w:szCs w:val="28"/>
        </w:rPr>
        <w:t>/γ-Al</w:t>
      </w:r>
      <w:r w:rsidR="008A797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8A7974" w:rsidRPr="0008530D">
        <w:rPr>
          <w:rFonts w:ascii="Times New Roman" w:eastAsia="Calibri" w:hAnsi="Times New Roman" w:cs="Times New Roman"/>
          <w:sz w:val="24"/>
          <w:szCs w:val="28"/>
        </w:rPr>
        <w:t>O</w:t>
      </w:r>
      <w:r w:rsidR="008A7974" w:rsidRPr="0008530D">
        <w:rPr>
          <w:rFonts w:ascii="Times New Roman" w:eastAsia="Calibri" w:hAnsi="Times New Roman" w:cs="Times New Roman"/>
          <w:sz w:val="24"/>
          <w:szCs w:val="28"/>
          <w:vertAlign w:val="subscript"/>
        </w:rPr>
        <w:t>3</w:t>
      </w:r>
      <w:r w:rsidR="008A7974" w:rsidRPr="00725FCA">
        <w:rPr>
          <w:rFonts w:ascii="Times New Roman" w:hAnsi="Times New Roman" w:cs="Times New Roman" w:hint="eastAsia"/>
          <w:sz w:val="24"/>
        </w:rPr>
        <w:t xml:space="preserve"> </w:t>
      </w:r>
      <w:r w:rsidR="008A7974" w:rsidRPr="00725FCA">
        <w:rPr>
          <w:rFonts w:ascii="Times New Roman" w:hAnsi="Times New Roman" w:cs="Times New Roman"/>
          <w:sz w:val="24"/>
        </w:rPr>
        <w:t>катализатортай харьцуулахад илүү нарийн ширхэгтэй, гадаргуугийн тал</w:t>
      </w:r>
      <w:r w:rsidR="008A7974">
        <w:rPr>
          <w:rFonts w:ascii="Times New Roman" w:hAnsi="Times New Roman" w:cs="Times New Roman"/>
          <w:sz w:val="24"/>
        </w:rPr>
        <w:t xml:space="preserve">бай, нүх сүвний эзэлхүүн ихтэй, </w:t>
      </w:r>
      <w:r w:rsidR="008A7974" w:rsidRPr="00725FCA">
        <w:rPr>
          <w:rFonts w:ascii="Times New Roman" w:hAnsi="Times New Roman" w:cs="Times New Roman"/>
          <w:sz w:val="24"/>
        </w:rPr>
        <w:t>металлын жигд тархалтай байв.</w:t>
      </w:r>
    </w:p>
    <w:p w:rsidR="004F2E49" w:rsidRDefault="004F2E49" w:rsidP="004F2E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E49">
        <w:rPr>
          <w:rFonts w:ascii="Times New Roman" w:hAnsi="Times New Roman" w:cs="Times New Roman"/>
          <w:sz w:val="24"/>
        </w:rPr>
        <w:t xml:space="preserve">Метанжуулах урвалын температурын </w:t>
      </w:r>
      <w:r w:rsidR="005E7885">
        <w:rPr>
          <w:rFonts w:ascii="Times New Roman" w:hAnsi="Times New Roman" w:cs="Times New Roman"/>
          <w:sz w:val="24"/>
        </w:rPr>
        <w:t>өөрчлөн</w:t>
      </w:r>
      <w:r w:rsidRPr="004F2E49">
        <w:rPr>
          <w:rFonts w:ascii="Times New Roman" w:hAnsi="Times New Roman" w:cs="Times New Roman"/>
          <w:sz w:val="24"/>
        </w:rPr>
        <w:t xml:space="preserve"> туршихад Ni катализаторын хувьд урвалын хамгийн тохиромжтой температур нь 400</w:t>
      </w:r>
      <m:oMath>
        <m:r>
          <w:rPr>
            <w:rFonts w:ascii="Cambria Math" w:hAnsi="Cambria Math" w:cs="Times New Roman"/>
            <w:sz w:val="24"/>
            <w:vertAlign w:val="superscript"/>
          </w:rPr>
          <m:t xml:space="preserve">℃ </m:t>
        </m:r>
      </m:oMath>
      <w:r w:rsidRPr="004F2E49">
        <w:rPr>
          <w:rFonts w:ascii="Times New Roman" w:hAnsi="Times New Roman" w:cs="Times New Roman"/>
          <w:sz w:val="24"/>
        </w:rPr>
        <w:t>болохыг тодорхойлсон. Энд СО хувирлын зэрэг 97.8</w:t>
      </w:r>
      <w:r w:rsidRPr="00460B25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i/>
          <w:iCs/>
          <w:sz w:val="24"/>
        </w:rPr>
        <w:t>,</w:t>
      </w:r>
      <w:r w:rsidRPr="004F2E49">
        <w:rPr>
          <w:rFonts w:ascii="Times New Roman" w:hAnsi="Times New Roman" w:cs="Times New Roman"/>
          <w:sz w:val="24"/>
        </w:rPr>
        <w:t xml:space="preserve"> CH</w:t>
      </w:r>
      <w:r w:rsidRPr="004F2E49">
        <w:rPr>
          <w:rFonts w:ascii="Times New Roman" w:hAnsi="Times New Roman" w:cs="Times New Roman"/>
          <w:sz w:val="24"/>
          <w:vertAlign w:val="subscript"/>
        </w:rPr>
        <w:t>4</w:t>
      </w:r>
      <w:r w:rsidRPr="004F2E49">
        <w:rPr>
          <w:rFonts w:ascii="Times New Roman" w:hAnsi="Times New Roman" w:cs="Times New Roman"/>
          <w:sz w:val="24"/>
        </w:rPr>
        <w:t xml:space="preserve"> сонгомол чанар 94.1</w:t>
      </w:r>
      <w:r w:rsidRPr="00460B25">
        <w:rPr>
          <w:rFonts w:ascii="Times New Roman" w:hAnsi="Times New Roman" w:cs="Times New Roman"/>
          <w:iCs/>
          <w:sz w:val="24"/>
        </w:rPr>
        <w:t>%</w:t>
      </w:r>
      <w:r>
        <w:rPr>
          <w:rFonts w:ascii="Times New Roman" w:hAnsi="Times New Roman" w:cs="Times New Roman"/>
          <w:sz w:val="24"/>
        </w:rPr>
        <w:t>,</w:t>
      </w:r>
      <w:r w:rsidRPr="004F2E49">
        <w:rPr>
          <w:rFonts w:ascii="Times New Roman" w:hAnsi="Times New Roman" w:cs="Times New Roman"/>
          <w:sz w:val="24"/>
        </w:rPr>
        <w:t xml:space="preserve"> СО</w:t>
      </w:r>
      <w:r w:rsidRPr="004F2E49">
        <w:rPr>
          <w:rFonts w:ascii="Times New Roman" w:hAnsi="Times New Roman" w:cs="Times New Roman"/>
          <w:sz w:val="24"/>
          <w:vertAlign w:val="subscript"/>
        </w:rPr>
        <w:t>2</w:t>
      </w:r>
      <w:r w:rsidRPr="004F2E49">
        <w:rPr>
          <w:rFonts w:ascii="Times New Roman" w:hAnsi="Times New Roman" w:cs="Times New Roman"/>
          <w:sz w:val="24"/>
        </w:rPr>
        <w:t>-ийн гарц 3.41</w:t>
      </w:r>
      <w:r w:rsidRPr="00460B25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sz w:val="24"/>
        </w:rPr>
        <w:t xml:space="preserve"> байлаа. Харин Ni-Со катализаторын хувьд метанжуулах урвалын хамгийн тохиромжтой температур нь 300</w:t>
      </w:r>
      <m:oMath>
        <m:r>
          <w:rPr>
            <w:rFonts w:ascii="Cambria Math" w:hAnsi="Cambria Math" w:cs="Times New Roman"/>
            <w:sz w:val="24"/>
            <w:vertAlign w:val="superscript"/>
          </w:rPr>
          <m:t>℃</m:t>
        </m:r>
      </m:oMath>
      <w:r w:rsidRPr="004F2E49">
        <w:rPr>
          <w:rFonts w:ascii="Times New Roman" w:hAnsi="Times New Roman" w:cs="Times New Roman"/>
          <w:sz w:val="24"/>
        </w:rPr>
        <w:t xml:space="preserve"> байсан. Энд СО хувирлын зэрэг 97.1</w:t>
      </w:r>
      <w:r w:rsidRPr="00460B25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i/>
          <w:iCs/>
          <w:sz w:val="24"/>
        </w:rPr>
        <w:t>,</w:t>
      </w:r>
      <w:r w:rsidRPr="004F2E49">
        <w:rPr>
          <w:rFonts w:ascii="Times New Roman" w:hAnsi="Times New Roman" w:cs="Times New Roman"/>
          <w:sz w:val="24"/>
        </w:rPr>
        <w:t xml:space="preserve"> CH</w:t>
      </w:r>
      <w:r w:rsidRPr="004F2E49">
        <w:rPr>
          <w:rFonts w:ascii="Times New Roman" w:hAnsi="Times New Roman" w:cs="Times New Roman"/>
          <w:sz w:val="24"/>
          <w:vertAlign w:val="subscript"/>
        </w:rPr>
        <w:t>4</w:t>
      </w:r>
      <w:r w:rsidRPr="004F2E49">
        <w:rPr>
          <w:rFonts w:ascii="Times New Roman" w:hAnsi="Times New Roman" w:cs="Times New Roman"/>
          <w:sz w:val="24"/>
        </w:rPr>
        <w:t xml:space="preserve"> сонгомол чанар 89.7</w:t>
      </w:r>
      <w:r w:rsidRPr="00460B25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sz w:val="24"/>
        </w:rPr>
        <w:t>,  СО</w:t>
      </w:r>
      <w:r w:rsidRPr="004F2E49">
        <w:rPr>
          <w:rFonts w:ascii="Times New Roman" w:hAnsi="Times New Roman" w:cs="Times New Roman"/>
          <w:sz w:val="24"/>
          <w:vertAlign w:val="subscript"/>
        </w:rPr>
        <w:t>2</w:t>
      </w:r>
      <w:r w:rsidRPr="004F2E49">
        <w:rPr>
          <w:rFonts w:ascii="Times New Roman" w:hAnsi="Times New Roman" w:cs="Times New Roman"/>
          <w:sz w:val="24"/>
        </w:rPr>
        <w:t>-ийн гарц 3.80</w:t>
      </w:r>
      <w:r w:rsidRPr="00460B25">
        <w:rPr>
          <w:rFonts w:ascii="Times New Roman" w:hAnsi="Times New Roman" w:cs="Times New Roman"/>
          <w:iCs/>
          <w:sz w:val="24"/>
        </w:rPr>
        <w:t>%</w:t>
      </w:r>
      <w:r w:rsidRPr="004F2E49">
        <w:rPr>
          <w:rFonts w:ascii="Times New Roman" w:hAnsi="Times New Roman" w:cs="Times New Roman"/>
          <w:sz w:val="24"/>
        </w:rPr>
        <w:t xml:space="preserve"> байсан.</w:t>
      </w:r>
    </w:p>
    <w:p w:rsidR="008B3D44" w:rsidRPr="007848EB" w:rsidRDefault="008B3D44" w:rsidP="00A24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2487D" w:rsidRPr="00B34F2F" w:rsidRDefault="00A2487D" w:rsidP="00A24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2487D">
        <w:rPr>
          <w:rFonts w:ascii="Times New Roman" w:hAnsi="Times New Roman" w:cs="Times New Roman"/>
          <w:b/>
          <w:sz w:val="24"/>
        </w:rPr>
        <w:t xml:space="preserve">Талархал </w:t>
      </w:r>
    </w:p>
    <w:p w:rsidR="001B362A" w:rsidRPr="00B34F2F" w:rsidRDefault="001B362A" w:rsidP="00A24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2487D" w:rsidRPr="00A2487D" w:rsidRDefault="00A2487D" w:rsidP="00A24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487D">
        <w:rPr>
          <w:rFonts w:ascii="Times New Roman" w:hAnsi="Times New Roman" w:cs="Times New Roman"/>
          <w:sz w:val="24"/>
        </w:rPr>
        <w:t>Энэхүү судалгааны ажил нь МУИС-ийн Өндөр түвшний судалгаа, ИТДБ төсөл болон УУХҮЯ-ны захиалгат төслийн санхүүжилттэй хийгдсэн болно. Судлаачдын зүгээс төслийн санхүүжилтэнд талархснаа илэрхийлж байна.</w:t>
      </w:r>
    </w:p>
    <w:p w:rsidR="00A2487D" w:rsidRPr="00A2487D" w:rsidRDefault="00A2487D" w:rsidP="00A24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B7B" w:rsidRPr="00192D34" w:rsidRDefault="00DC4B7B" w:rsidP="00DC4B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lang w:val="en-US"/>
        </w:rPr>
      </w:pPr>
      <w:r w:rsidRPr="00A2487D">
        <w:rPr>
          <w:rFonts w:ascii="Times New Roman" w:hAnsi="Times New Roman" w:cs="Times New Roman"/>
          <w:b/>
          <w:sz w:val="24"/>
        </w:rPr>
        <w:t>А</w:t>
      </w:r>
      <w:r w:rsidRPr="00A2487D">
        <w:rPr>
          <w:rFonts w:ascii="Times New Roman" w:hAnsi="Times New Roman" w:cs="Times New Roman"/>
          <w:b/>
          <w:bCs/>
          <w:sz w:val="24"/>
        </w:rPr>
        <w:t>ШИГЛАСАН МАТЕРИАЛ</w:t>
      </w:r>
    </w:p>
    <w:p w:rsidR="003150C8" w:rsidRPr="003150C8" w:rsidRDefault="003150C8" w:rsidP="00DC4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Muhlen H.J., Sowa F.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(1993) Comparison of the Gasification Behaviour of a West and East German Brown Coal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Fuel Processing Technology</w:t>
      </w:r>
      <w:r w:rsidRPr="008230AA">
        <w:rPr>
          <w:rFonts w:ascii="Times New Roman" w:hAnsi="Times New Roman" w:cs="Times New Roman"/>
          <w:sz w:val="24"/>
        </w:rPr>
        <w:t xml:space="preserve">, </w:t>
      </w:r>
      <w:r w:rsidR="00970E74">
        <w:rPr>
          <w:rFonts w:ascii="Times New Roman" w:hAnsi="Times New Roman" w:cs="Times New Roman"/>
          <w:sz w:val="24"/>
          <w:lang w:val="en-US"/>
        </w:rPr>
        <w:t xml:space="preserve">36, </w:t>
      </w:r>
      <w:r w:rsidRPr="008230AA">
        <w:rPr>
          <w:rFonts w:ascii="Times New Roman" w:hAnsi="Times New Roman" w:cs="Times New Roman"/>
          <w:sz w:val="24"/>
        </w:rPr>
        <w:t xml:space="preserve">185-191.   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Guo C., Wu Y., Qin H., Zhang J. (2014) CO methanation over Zr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Pr="008230AA">
        <w:rPr>
          <w:rFonts w:ascii="Times New Roman" w:hAnsi="Times New Roman" w:cs="Times New Roman"/>
          <w:sz w:val="24"/>
        </w:rPr>
        <w:t>/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 w:rsidRPr="008230AA">
        <w:rPr>
          <w:rFonts w:ascii="Times New Roman" w:hAnsi="Times New Roman" w:cs="Times New Roman"/>
          <w:sz w:val="24"/>
        </w:rPr>
        <w:t xml:space="preserve"> supported Ni catalysts: A comprehensive study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 xml:space="preserve">Fuel Processing Technology </w:t>
      </w:r>
      <w:r w:rsidRPr="008230AA">
        <w:rPr>
          <w:rFonts w:ascii="Times New Roman" w:hAnsi="Times New Roman" w:cs="Times New Roman"/>
          <w:sz w:val="24"/>
        </w:rPr>
        <w:t xml:space="preserve">124, 61-64. 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Huang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Y., Wang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J., Liu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Z., Lin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G., Zhang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H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(2013) Highly efﬁcient Ni-ZrO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 catalyst doped with Yb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>O</w:t>
      </w:r>
      <w:r w:rsidRPr="008230AA">
        <w:rPr>
          <w:rFonts w:ascii="Times New Roman" w:hAnsi="Times New Roman" w:cs="Times New Roman"/>
          <w:sz w:val="24"/>
          <w:vertAlign w:val="subscript"/>
        </w:rPr>
        <w:t>3</w:t>
      </w:r>
      <w:r w:rsidRPr="008230AA">
        <w:rPr>
          <w:rFonts w:ascii="Times New Roman" w:hAnsi="Times New Roman" w:cs="Times New Roman"/>
          <w:sz w:val="24"/>
        </w:rPr>
        <w:t xml:space="preserve"> for co-methanation of CO and CO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, </w:t>
      </w:r>
      <w:r w:rsidRPr="008230AA">
        <w:rPr>
          <w:rFonts w:ascii="Times New Roman" w:hAnsi="Times New Roman" w:cs="Times New Roman"/>
          <w:i/>
          <w:sz w:val="24"/>
        </w:rPr>
        <w:t xml:space="preserve">Applied Catalysis A: General </w:t>
      </w:r>
      <w:r w:rsidRPr="008230AA">
        <w:rPr>
          <w:rFonts w:ascii="Times New Roman" w:hAnsi="Times New Roman" w:cs="Times New Roman"/>
          <w:sz w:val="24"/>
        </w:rPr>
        <w:t>466, 300-306.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Ronsch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S.</w:t>
      </w:r>
      <w:r w:rsidRPr="008230AA">
        <w:rPr>
          <w:rFonts w:ascii="Times New Roman" w:hAnsi="Times New Roman" w:cs="Times New Roman"/>
          <w:sz w:val="24"/>
          <w:lang w:val="en-US"/>
        </w:rPr>
        <w:t>, Schneider J., Matthischke S., Schluter M.</w:t>
      </w:r>
      <w:r w:rsidRPr="008230AA">
        <w:rPr>
          <w:rFonts w:ascii="Times New Roman" w:hAnsi="Times New Roman" w:cs="Times New Roman"/>
          <w:i/>
          <w:sz w:val="24"/>
        </w:rPr>
        <w:t xml:space="preserve"> et al.</w:t>
      </w:r>
      <w:r w:rsidRPr="008230AA">
        <w:rPr>
          <w:rFonts w:ascii="Times New Roman" w:hAnsi="Times New Roman" w:cs="Times New Roman"/>
          <w:sz w:val="24"/>
        </w:rPr>
        <w:t xml:space="preserve"> (2016) Review on methanation – From fundamentals to current projects,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166, 276-296.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Xiong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J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., </w:t>
      </w:r>
      <w:r w:rsidRPr="008230AA">
        <w:rPr>
          <w:rFonts w:ascii="Times New Roman" w:hAnsi="Times New Roman" w:cs="Times New Roman"/>
          <w:sz w:val="24"/>
        </w:rPr>
        <w:t>Dong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X., </w:t>
      </w:r>
      <w:r w:rsidRPr="008230AA">
        <w:rPr>
          <w:rFonts w:ascii="Times New Roman" w:hAnsi="Times New Roman" w:cs="Times New Roman"/>
          <w:sz w:val="24"/>
        </w:rPr>
        <w:t>Song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Y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Dong Y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 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(2013) A high performance Ru-ZrO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/carbon nano tubes Ni foam composite catalyst for selective CO methanation, </w:t>
      </w:r>
      <w:r w:rsidRPr="008230AA">
        <w:rPr>
          <w:rFonts w:ascii="Times New Roman" w:hAnsi="Times New Roman" w:cs="Times New Roman"/>
          <w:i/>
          <w:sz w:val="24"/>
        </w:rPr>
        <w:t xml:space="preserve">Journal of Power Sources </w:t>
      </w:r>
      <w:r w:rsidRPr="008230AA">
        <w:rPr>
          <w:rFonts w:ascii="Times New Roman" w:hAnsi="Times New Roman" w:cs="Times New Roman"/>
          <w:sz w:val="24"/>
        </w:rPr>
        <w:t>242, 132-136.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Yang X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., </w:t>
      </w:r>
      <w:r w:rsidRPr="008230AA">
        <w:rPr>
          <w:rFonts w:ascii="Times New Roman" w:hAnsi="Times New Roman" w:cs="Times New Roman"/>
          <w:sz w:val="24"/>
        </w:rPr>
        <w:t>Lu H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Gao G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Wang 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Han C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et al. (2014) Metal ( Fe, Co, Ce or La ) doped nickel catalyst supported on 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 modified mesoporous clays for CO and CO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 methanation.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183, 335-344.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lastRenderedPageBreak/>
        <w:t>Zhu H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 </w:t>
      </w:r>
      <w:hyperlink r:id="rId18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Razzaq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R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Jiang L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Li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C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(2012) Low-tempperature methanation of CO in coke oven gas using single nanosized Co</w:t>
      </w:r>
      <w:r w:rsidRPr="008230AA">
        <w:rPr>
          <w:rFonts w:ascii="Times New Roman" w:hAnsi="Times New Roman" w:cs="Times New Roman"/>
          <w:sz w:val="24"/>
          <w:vertAlign w:val="subscript"/>
        </w:rPr>
        <w:t>3</w:t>
      </w:r>
      <w:r w:rsidRPr="008230AA">
        <w:rPr>
          <w:rFonts w:ascii="Times New Roman" w:hAnsi="Times New Roman" w:cs="Times New Roman"/>
          <w:sz w:val="24"/>
        </w:rPr>
        <w:t>O</w:t>
      </w:r>
      <w:r w:rsidRPr="008230AA">
        <w:rPr>
          <w:rFonts w:ascii="Times New Roman" w:hAnsi="Times New Roman" w:cs="Times New Roman"/>
          <w:sz w:val="24"/>
          <w:vertAlign w:val="subscript"/>
        </w:rPr>
        <w:t>4</w:t>
      </w:r>
      <w:r w:rsidRPr="008230AA">
        <w:rPr>
          <w:rFonts w:ascii="Times New Roman" w:hAnsi="Times New Roman" w:cs="Times New Roman"/>
          <w:sz w:val="24"/>
        </w:rPr>
        <w:t xml:space="preserve">, </w:t>
      </w:r>
      <w:r w:rsidRPr="008230AA">
        <w:rPr>
          <w:rFonts w:ascii="Times New Roman" w:hAnsi="Times New Roman" w:cs="Times New Roman"/>
          <w:i/>
          <w:sz w:val="24"/>
        </w:rPr>
        <w:t xml:space="preserve">Catalysis Communications </w:t>
      </w:r>
      <w:r w:rsidRPr="008230AA">
        <w:rPr>
          <w:rFonts w:ascii="Times New Roman" w:hAnsi="Times New Roman" w:cs="Times New Roman"/>
          <w:sz w:val="24"/>
        </w:rPr>
        <w:t>23, 43-47.</w:t>
      </w:r>
    </w:p>
    <w:p w:rsidR="008230AA" w:rsidRPr="008230AA" w:rsidRDefault="00A9146E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9" w:history="1">
        <w:r w:rsidR="008230AA" w:rsidRPr="008230AA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Razzaq</w:t>
        </w:r>
      </w:hyperlink>
      <w:r w:rsidR="008230AA" w:rsidRPr="008230A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</w:rPr>
        <w:t>R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.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</w:rPr>
        <w:t>, </w:t>
      </w:r>
      <w:hyperlink r:id="rId20" w:history="1">
        <w:r w:rsidR="008230AA" w:rsidRPr="008230AA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Zhu</w:t>
        </w:r>
      </w:hyperlink>
      <w:r w:rsidR="008230AA"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</w:rPr>
        <w:t>H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.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hyperlink r:id="rId21" w:history="1">
        <w:r w:rsidR="008230AA" w:rsidRPr="008230AA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u w:val="none"/>
          </w:rPr>
          <w:t xml:space="preserve"> Jiang</w:t>
        </w:r>
      </w:hyperlink>
      <w:r w:rsidR="008230AA"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</w:rPr>
        <w:t>L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.</w:t>
      </w:r>
      <w:r w:rsidR="008230AA" w:rsidRPr="008230AA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hyperlink r:id="rId22" w:history="1">
        <w:r w:rsidR="008230AA" w:rsidRPr="008230AA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u w:val="none"/>
          </w:rPr>
          <w:t xml:space="preserve"> Li</w:t>
        </w:r>
      </w:hyperlink>
      <w:r w:rsidR="008230AA" w:rsidRPr="008230AA">
        <w:rPr>
          <w:rFonts w:ascii="Times New Roman" w:hAnsi="Times New Roman" w:cs="Times New Roman"/>
          <w:sz w:val="24"/>
        </w:rPr>
        <w:t xml:space="preserve"> </w:t>
      </w:r>
      <w:r w:rsidR="008230AA" w:rsidRPr="008230AA">
        <w:rPr>
          <w:rFonts w:ascii="Times New Roman" w:hAnsi="Times New Roman" w:cs="Times New Roman"/>
          <w:bCs/>
          <w:sz w:val="24"/>
        </w:rPr>
        <w:t>C</w:t>
      </w:r>
      <w:r w:rsidR="008230AA" w:rsidRPr="008230AA">
        <w:rPr>
          <w:rFonts w:ascii="Times New Roman" w:hAnsi="Times New Roman" w:cs="Times New Roman"/>
          <w:bCs/>
          <w:sz w:val="24"/>
          <w:lang w:val="en-US"/>
        </w:rPr>
        <w:t>.</w:t>
      </w:r>
      <w:r w:rsidR="008230AA" w:rsidRPr="008230AA">
        <w:rPr>
          <w:rFonts w:ascii="Times New Roman" w:hAnsi="Times New Roman" w:cs="Times New Roman"/>
          <w:sz w:val="24"/>
        </w:rPr>
        <w:t>, Zhang</w:t>
      </w:r>
      <w:r w:rsidR="008230AA"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="008230AA" w:rsidRPr="008230AA">
        <w:rPr>
          <w:rFonts w:ascii="Times New Roman" w:hAnsi="Times New Roman" w:cs="Times New Roman"/>
          <w:sz w:val="24"/>
        </w:rPr>
        <w:t>S.</w:t>
      </w:r>
      <w:r w:rsidR="008230AA" w:rsidRPr="008230AA">
        <w:rPr>
          <w:rFonts w:ascii="Times New Roman" w:hAnsi="Times New Roman" w:cs="Times New Roman"/>
          <w:i/>
          <w:sz w:val="24"/>
        </w:rPr>
        <w:t xml:space="preserve"> et al.</w:t>
      </w:r>
      <w:r w:rsidR="008230AA" w:rsidRPr="008230AA">
        <w:rPr>
          <w:rFonts w:ascii="Times New Roman" w:hAnsi="Times New Roman" w:cs="Times New Roman"/>
          <w:sz w:val="24"/>
        </w:rPr>
        <w:t xml:space="preserve"> (2013) Catalytic Methanation of CO and CO</w:t>
      </w:r>
      <w:r w:rsidR="008230AA" w:rsidRPr="008230AA">
        <w:rPr>
          <w:rFonts w:ascii="Times New Roman" w:hAnsi="Times New Roman" w:cs="Times New Roman"/>
          <w:sz w:val="24"/>
          <w:vertAlign w:val="subscript"/>
        </w:rPr>
        <w:t>2</w:t>
      </w:r>
      <w:r w:rsidR="008230AA" w:rsidRPr="008230AA">
        <w:rPr>
          <w:rFonts w:ascii="Times New Roman" w:hAnsi="Times New Roman" w:cs="Times New Roman"/>
          <w:sz w:val="24"/>
        </w:rPr>
        <w:t xml:space="preserve"> in Coke Oven Gas over Ni−Co/ZrO</w:t>
      </w:r>
      <w:r w:rsidR="008230AA" w:rsidRPr="008230AA">
        <w:rPr>
          <w:rFonts w:ascii="Times New Roman" w:hAnsi="Times New Roman" w:cs="Times New Roman"/>
          <w:sz w:val="24"/>
          <w:vertAlign w:val="subscript"/>
        </w:rPr>
        <w:t>2</w:t>
      </w:r>
      <w:r w:rsidR="008230AA" w:rsidRPr="008230AA">
        <w:rPr>
          <w:rFonts w:ascii="Times New Roman" w:hAnsi="Times New Roman" w:cs="Times New Roman"/>
          <w:sz w:val="24"/>
        </w:rPr>
        <w:t>−CeO</w:t>
      </w:r>
      <w:r w:rsidR="008230AA" w:rsidRPr="008230AA">
        <w:rPr>
          <w:rFonts w:ascii="Times New Roman" w:hAnsi="Times New Roman" w:cs="Times New Roman"/>
          <w:sz w:val="24"/>
          <w:vertAlign w:val="subscript"/>
        </w:rPr>
        <w:t>2</w:t>
      </w:r>
      <w:r w:rsidR="008230AA" w:rsidRPr="008230AA">
        <w:rPr>
          <w:rFonts w:ascii="Times New Roman" w:hAnsi="Times New Roman" w:cs="Times New Roman"/>
          <w:sz w:val="24"/>
        </w:rPr>
        <w:t xml:space="preserve">. </w:t>
      </w:r>
      <w:r w:rsidR="008230AA" w:rsidRPr="008230AA">
        <w:rPr>
          <w:rFonts w:ascii="Times New Roman" w:hAnsi="Times New Roman" w:cs="Times New Roman"/>
          <w:i/>
          <w:sz w:val="24"/>
          <w:lang w:val="en-US"/>
        </w:rPr>
        <w:t>Industrial and Engineering Chemistry Research</w:t>
      </w:r>
      <w:r w:rsidR="008230AA" w:rsidRPr="008230AA">
        <w:rPr>
          <w:rFonts w:ascii="Times New Roman" w:hAnsi="Times New Roman" w:cs="Times New Roman"/>
          <w:sz w:val="24"/>
        </w:rPr>
        <w:t xml:space="preserve"> 52, 2247-2256.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Ren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J</w:t>
      </w:r>
      <w:r w:rsidRPr="008230AA">
        <w:rPr>
          <w:rFonts w:ascii="Times New Roman" w:hAnsi="Times New Roman" w:cs="Times New Roman"/>
          <w:sz w:val="24"/>
        </w:rPr>
        <w:t>., Qin X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., </w:t>
      </w:r>
      <w:r w:rsidRPr="008230AA">
        <w:rPr>
          <w:rFonts w:ascii="Times New Roman" w:hAnsi="Times New Roman" w:cs="Times New Roman"/>
          <w:sz w:val="24"/>
        </w:rPr>
        <w:t>Yang 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Z</w:t>
      </w:r>
      <w:r w:rsidRPr="008230AA">
        <w:rPr>
          <w:rFonts w:ascii="Times New Roman" w:hAnsi="Times New Roman" w:cs="Times New Roman"/>
          <w:sz w:val="24"/>
          <w:lang w:val="en-US"/>
        </w:rPr>
        <w:t>.,</w:t>
      </w:r>
      <w:r w:rsidRPr="008230AA">
        <w:rPr>
          <w:rFonts w:ascii="Times New Roman" w:hAnsi="Times New Roman" w:cs="Times New Roman"/>
          <w:sz w:val="24"/>
        </w:rPr>
        <w:t xml:space="preserve"> Guo H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L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(2015) Methanation of carbon dioxide over Ni-M/ZrO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 (M = Fe, Co, Cu) catalysts: Effect of addition of a second metal, </w:t>
      </w:r>
      <w:r w:rsidRPr="008230AA">
        <w:rPr>
          <w:rFonts w:ascii="Times New Roman" w:hAnsi="Times New Roman" w:cs="Times New Roman"/>
          <w:i/>
          <w:sz w:val="24"/>
        </w:rPr>
        <w:t xml:space="preserve">Fuel Processing Technology </w:t>
      </w:r>
      <w:r w:rsidRPr="008230AA">
        <w:rPr>
          <w:rFonts w:ascii="Times New Roman" w:hAnsi="Times New Roman" w:cs="Times New Roman"/>
          <w:sz w:val="24"/>
        </w:rPr>
        <w:t>137, 204-211.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Teoh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W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Y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., </w:t>
      </w:r>
      <w:r w:rsidRPr="008230AA">
        <w:rPr>
          <w:rFonts w:ascii="Times New Roman" w:hAnsi="Times New Roman" w:cs="Times New Roman"/>
          <w:sz w:val="24"/>
        </w:rPr>
        <w:t>Doronkin D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E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Beh G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K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 </w:t>
      </w:r>
      <w:hyperlink r:id="rId23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Dreyer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A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H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(2015) Methanation of carbon monoxide over promoted flame-synthesized cobalt clusters stabilized in zirconia matrix, </w:t>
      </w:r>
      <w:r w:rsidRPr="008230AA">
        <w:rPr>
          <w:rFonts w:ascii="Times New Roman" w:hAnsi="Times New Roman" w:cs="Times New Roman"/>
          <w:i/>
          <w:sz w:val="24"/>
        </w:rPr>
        <w:t xml:space="preserve">Journal of Catalysis </w:t>
      </w:r>
      <w:r w:rsidRPr="008230AA">
        <w:rPr>
          <w:rFonts w:ascii="Times New Roman" w:hAnsi="Times New Roman" w:cs="Times New Roman"/>
          <w:sz w:val="24"/>
        </w:rPr>
        <w:t>326, 182-193.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Dong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Y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., </w:t>
      </w:r>
      <w:r w:rsidRPr="008230AA">
        <w:rPr>
          <w:rFonts w:ascii="Times New Roman" w:hAnsi="Times New Roman" w:cs="Times New Roman"/>
          <w:sz w:val="24"/>
        </w:rPr>
        <w:t>Xiong 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Dong X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Song Y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 </w:t>
      </w:r>
      <w:r w:rsidRPr="008230AA">
        <w:rPr>
          <w:rFonts w:ascii="Times New Roman" w:hAnsi="Times New Roman" w:cs="Times New Roman"/>
          <w:i/>
          <w:sz w:val="24"/>
        </w:rPr>
        <w:t xml:space="preserve">et al. </w:t>
      </w:r>
      <w:r w:rsidRPr="008230AA">
        <w:rPr>
          <w:rFonts w:ascii="Times New Roman" w:hAnsi="Times New Roman" w:cs="Times New Roman"/>
          <w:sz w:val="24"/>
        </w:rPr>
        <w:t>(2013) A high performance Ru 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/carbon nanotubese Ni foam composite catalyst for selective CO methanation. </w:t>
      </w:r>
      <w:r w:rsidRPr="008230AA">
        <w:rPr>
          <w:rFonts w:ascii="Times New Roman" w:hAnsi="Times New Roman" w:cs="Times New Roman"/>
          <w:i/>
          <w:sz w:val="24"/>
        </w:rPr>
        <w:t>Journal of Power Sources</w:t>
      </w:r>
      <w:r w:rsidRPr="008230AA">
        <w:rPr>
          <w:rFonts w:ascii="Times New Roman" w:hAnsi="Times New Roman" w:cs="Times New Roman"/>
          <w:sz w:val="24"/>
        </w:rPr>
        <w:t xml:space="preserve"> 242, 132-136.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Song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I.K.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, </w:t>
      </w:r>
      <w:r w:rsidRPr="008230AA">
        <w:rPr>
          <w:rFonts w:ascii="Times New Roman" w:hAnsi="Times New Roman" w:cs="Times New Roman"/>
          <w:sz w:val="24"/>
        </w:rPr>
        <w:t>Hwang S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Lee 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Hong U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G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Jung 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C</w:t>
      </w:r>
      <w:r w:rsidRPr="008230AA">
        <w:rPr>
          <w:rFonts w:ascii="Times New Roman" w:hAnsi="Times New Roman" w:cs="Times New Roman"/>
          <w:sz w:val="24"/>
          <w:lang w:val="en-US"/>
        </w:rPr>
        <w:t>. et al.</w:t>
      </w:r>
      <w:r w:rsidRPr="008230AA">
        <w:rPr>
          <w:rFonts w:ascii="Times New Roman" w:hAnsi="Times New Roman" w:cs="Times New Roman"/>
          <w:sz w:val="24"/>
        </w:rPr>
        <w:t xml:space="preserve"> (2012) Hydrogenation of carbon monoxide to methane over mesoporous nickel-M-alumina (M = Fe, Ni, Co, Ce, and La) xerogel catalysts. </w:t>
      </w:r>
      <w:r w:rsidRPr="008230AA">
        <w:rPr>
          <w:rFonts w:ascii="Times New Roman" w:hAnsi="Times New Roman" w:cs="Times New Roman"/>
          <w:i/>
          <w:sz w:val="24"/>
        </w:rPr>
        <w:t>Journal of Industrial and Engineering Chemistry</w:t>
      </w:r>
      <w:r w:rsidRPr="008230AA">
        <w:rPr>
          <w:rFonts w:ascii="Times New Roman" w:hAnsi="Times New Roman" w:cs="Times New Roman"/>
          <w:sz w:val="24"/>
        </w:rPr>
        <w:t xml:space="preserve"> 18, 243-248.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Gidai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N.A</w:t>
      </w:r>
      <w:r w:rsidRPr="008230AA">
        <w:rPr>
          <w:rFonts w:ascii="Times New Roman" w:hAnsi="Times New Roman" w:cs="Times New Roman"/>
          <w:sz w:val="24"/>
          <w:lang w:val="en-US"/>
        </w:rPr>
        <w:t>., Loc L.C., Huan N.M., Thoang H.S.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(2016) Kinetics of Carbon Monoxide Methanation on Nickel Catalysts, </w:t>
      </w:r>
      <w:r w:rsidRPr="008230AA">
        <w:rPr>
          <w:rFonts w:ascii="Times New Roman" w:hAnsi="Times New Roman" w:cs="Times New Roman"/>
          <w:i/>
          <w:sz w:val="24"/>
        </w:rPr>
        <w:t>Kinetics and Catalysis</w:t>
      </w:r>
      <w:r w:rsidRPr="008230A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1, 59-71.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Urasaki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K.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, </w:t>
      </w:r>
      <w:r w:rsidRPr="008230AA">
        <w:rPr>
          <w:rFonts w:ascii="Times New Roman" w:hAnsi="Times New Roman" w:cs="Times New Roman"/>
          <w:sz w:val="24"/>
        </w:rPr>
        <w:t>Tanpo Y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Nagashima Y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</w:t>
      </w:r>
      <w:hyperlink r:id="rId24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Kikuchi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R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(2013) Effects of preparation conditions of Ni/TiO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 catalysts for selective CO methanation in the reformate gas, </w:t>
      </w:r>
      <w:r w:rsidRPr="008230AA">
        <w:rPr>
          <w:rFonts w:ascii="Times New Roman" w:hAnsi="Times New Roman" w:cs="Times New Roman"/>
          <w:i/>
          <w:sz w:val="24"/>
        </w:rPr>
        <w:t>Applied Catalysis A: General</w:t>
      </w:r>
      <w:r w:rsidRPr="008230A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452, 174-178.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Shen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D., Cheng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C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., </w:t>
      </w:r>
      <w:hyperlink r:id="rId25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Xiao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R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</w:t>
      </w:r>
      <w:hyperlink r:id="rId26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Wu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C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.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(2017) Methanation of syngas (H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/CO) over the difference Ni-based catalysts,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189, 419-427.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Cheng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Y., Liu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Z.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, </w:t>
      </w:r>
      <w:r w:rsidRPr="008230AA">
        <w:rPr>
          <w:rFonts w:ascii="Times New Roman" w:hAnsi="Times New Roman" w:cs="Times New Roman"/>
          <w:sz w:val="24"/>
        </w:rPr>
        <w:t>Chu B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Zhai X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 Jin Y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 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(2012) Total methanation of syngas to synthetic natural gas ovr Ni catalyst in a micro-channel reactor,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95, 599-605.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Schilidhauer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T.J.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27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Kopyscinski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J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Biollaz S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M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A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(2010) Production of synthetic natural gas (SNG) from coal and dry biomass – A technology review from 1950 to 2009,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89, 1763-1783.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Zhang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J., Han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Y., Bai Y., Zhang Q.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(2014) Low-temperature methanation of syngas in slurry phase over Zr-doped Ni/γ-Al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>O</w:t>
      </w:r>
      <w:r w:rsidRPr="008230AA">
        <w:rPr>
          <w:rFonts w:ascii="Times New Roman" w:hAnsi="Times New Roman" w:cs="Times New Roman"/>
          <w:sz w:val="24"/>
          <w:vertAlign w:val="subscript"/>
        </w:rPr>
        <w:t>3</w:t>
      </w:r>
      <w:r w:rsidRPr="008230AA">
        <w:rPr>
          <w:rFonts w:ascii="Times New Roman" w:hAnsi="Times New Roman" w:cs="Times New Roman"/>
          <w:sz w:val="24"/>
        </w:rPr>
        <w:t xml:space="preserve"> catalysts prepared using different methods,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132, 211-218.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Lu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B., Kawamoto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 xml:space="preserve">K. (2013) Preparation of the highly loaded and well-dispersed NiO/SBA-15 for methanation of producer gas, </w:t>
      </w:r>
      <w:r w:rsidRPr="008230AA">
        <w:rPr>
          <w:rFonts w:ascii="Times New Roman" w:hAnsi="Times New Roman" w:cs="Times New Roman"/>
          <w:i/>
          <w:sz w:val="24"/>
        </w:rPr>
        <w:t>Fuel</w:t>
      </w:r>
      <w:r w:rsidRPr="008230AA">
        <w:rPr>
          <w:rFonts w:ascii="Times New Roman" w:hAnsi="Times New Roman" w:cs="Times New Roman"/>
          <w:sz w:val="24"/>
        </w:rPr>
        <w:t xml:space="preserve"> 103, 669-704.</w:t>
      </w:r>
    </w:p>
    <w:p w:rsidR="008230AA" w:rsidRP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Cai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M., Wen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J</w:t>
      </w:r>
      <w:r w:rsidRPr="008230AA">
        <w:rPr>
          <w:rFonts w:ascii="Times New Roman" w:hAnsi="Times New Roman" w:cs="Times New Roman"/>
          <w:sz w:val="24"/>
          <w:lang w:val="en-US"/>
        </w:rPr>
        <w:t>.,</w:t>
      </w:r>
      <w:hyperlink r:id="rId28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Chu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W</w:t>
      </w:r>
      <w:r w:rsidRPr="008230AA">
        <w:rPr>
          <w:rFonts w:ascii="Times New Roman" w:hAnsi="Times New Roman" w:cs="Times New Roman"/>
          <w:sz w:val="24"/>
          <w:lang w:val="en-US"/>
        </w:rPr>
        <w:t>.,</w:t>
      </w:r>
      <w:hyperlink r:id="rId29" w:history="1">
        <w:r w:rsidRPr="008230A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Cheng</w:t>
        </w:r>
      </w:hyperlink>
      <w:r w:rsidRPr="00823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X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>,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Li Z</w:t>
      </w:r>
      <w:r w:rsidRPr="008230AA">
        <w:rPr>
          <w:rFonts w:ascii="Times New Roman" w:hAnsi="Times New Roman" w:cs="Times New Roman"/>
          <w:sz w:val="24"/>
          <w:lang w:val="en-US"/>
        </w:rPr>
        <w:t>.</w:t>
      </w:r>
      <w:r w:rsidRPr="008230AA">
        <w:rPr>
          <w:rFonts w:ascii="Times New Roman" w:hAnsi="Times New Roman" w:cs="Times New Roman"/>
          <w:sz w:val="24"/>
        </w:rPr>
        <w:t xml:space="preserve"> </w:t>
      </w:r>
      <w:r w:rsidRPr="008230AA">
        <w:rPr>
          <w:rFonts w:ascii="Times New Roman" w:hAnsi="Times New Roman" w:cs="Times New Roman"/>
          <w:i/>
          <w:sz w:val="24"/>
        </w:rPr>
        <w:t>et al.</w:t>
      </w:r>
      <w:r w:rsidRPr="008230AA">
        <w:rPr>
          <w:rFonts w:ascii="Times New Roman" w:hAnsi="Times New Roman" w:cs="Times New Roman"/>
          <w:sz w:val="24"/>
        </w:rPr>
        <w:t xml:space="preserve"> (2011) Methanation of carbon dioxide on Ni/ZrO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>-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 w:rsidRPr="008230AA">
        <w:rPr>
          <w:rFonts w:ascii="Times New Roman" w:hAnsi="Times New Roman" w:cs="Times New Roman"/>
          <w:sz w:val="24"/>
        </w:rPr>
        <w:t>catalysts: Effects of 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 xml:space="preserve"> promoter and preparation method of novel ZrO</w:t>
      </w:r>
      <w:r w:rsidRPr="008230AA">
        <w:rPr>
          <w:rFonts w:ascii="Times New Roman" w:hAnsi="Times New Roman" w:cs="Times New Roman"/>
          <w:sz w:val="24"/>
          <w:vertAlign w:val="subscript"/>
        </w:rPr>
        <w:t>2</w:t>
      </w:r>
      <w:r w:rsidRPr="008230AA">
        <w:rPr>
          <w:rFonts w:ascii="Times New Roman" w:hAnsi="Times New Roman" w:cs="Times New Roman"/>
          <w:sz w:val="24"/>
        </w:rPr>
        <w:t>-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 w:rsidRPr="008230AA">
        <w:rPr>
          <w:rFonts w:ascii="Times New Roman" w:hAnsi="Times New Roman" w:cs="Times New Roman"/>
          <w:sz w:val="24"/>
        </w:rPr>
        <w:t xml:space="preserve">carrier, </w:t>
      </w:r>
      <w:r w:rsidRPr="008230AA">
        <w:rPr>
          <w:rFonts w:ascii="Times New Roman" w:hAnsi="Times New Roman" w:cs="Times New Roman"/>
          <w:i/>
          <w:sz w:val="24"/>
        </w:rPr>
        <w:t>Journal of natural gas chemistry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20, 318-324.</w:t>
      </w:r>
    </w:p>
    <w:p w:rsidR="008230AA" w:rsidRDefault="008230AA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AA">
        <w:rPr>
          <w:rFonts w:ascii="Times New Roman" w:hAnsi="Times New Roman" w:cs="Times New Roman"/>
          <w:sz w:val="24"/>
        </w:rPr>
        <w:t>Chamarthi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K.,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SrikanthP.</w:t>
      </w:r>
      <w:r w:rsidRPr="008230AA">
        <w:rPr>
          <w:rFonts w:ascii="Times New Roman" w:hAnsi="Times New Roman" w:cs="Times New Roman"/>
          <w:sz w:val="24"/>
          <w:lang w:val="en-US"/>
        </w:rPr>
        <w:t>,</w:t>
      </w:r>
      <w:r w:rsidRPr="008230AA">
        <w:rPr>
          <w:rFonts w:ascii="Times New Roman" w:hAnsi="Times New Roman" w:cs="Times New Roman"/>
          <w:sz w:val="24"/>
        </w:rPr>
        <w:t xml:space="preserve"> (2009) Effect of anion on the homogeneous precipitation of precursors and their thermal decomposition to zinc oxide, </w:t>
      </w:r>
      <w:r w:rsidRPr="008230AA">
        <w:rPr>
          <w:rFonts w:ascii="Times New Roman" w:hAnsi="Times New Roman" w:cs="Times New Roman"/>
          <w:i/>
          <w:sz w:val="24"/>
        </w:rPr>
        <w:t>Journal of Alloys and Compounds</w:t>
      </w:r>
      <w:r w:rsidRPr="008230AA">
        <w:rPr>
          <w:rFonts w:ascii="Times New Roman" w:hAnsi="Times New Roman" w:cs="Times New Roman"/>
          <w:sz w:val="24"/>
          <w:lang w:val="en-US"/>
        </w:rPr>
        <w:t xml:space="preserve"> </w:t>
      </w:r>
      <w:r w:rsidRPr="008230AA">
        <w:rPr>
          <w:rFonts w:ascii="Times New Roman" w:hAnsi="Times New Roman" w:cs="Times New Roman"/>
          <w:sz w:val="24"/>
        </w:rPr>
        <w:t>486, 677-684.</w:t>
      </w:r>
    </w:p>
    <w:p w:rsidR="00954C33" w:rsidRPr="00954C33" w:rsidRDefault="00954C33" w:rsidP="008230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3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Kuznecova I., Gusca J. (2017) Property based ranking of CO and CO</w:t>
      </w:r>
      <w:r w:rsidRPr="00D72BD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vertAlign w:val="subscript"/>
        </w:rPr>
        <w:t>2</w:t>
      </w:r>
      <w:r w:rsidRPr="00954C3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methanation catalysts, </w:t>
      </w:r>
      <w:r w:rsidRPr="00954C33">
        <w:rPr>
          <w:rFonts w:ascii="Times New Roman" w:hAnsi="Times New Roman" w:cs="Times New Roman"/>
          <w:i/>
          <w:iCs/>
          <w:color w:val="26282A"/>
          <w:sz w:val="24"/>
          <w:szCs w:val="24"/>
          <w:shd w:val="clear" w:color="auto" w:fill="FFFFFF"/>
        </w:rPr>
        <w:t>Energy Procedia</w:t>
      </w:r>
      <w:r w:rsidRPr="00954C3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 128, 255–260.</w:t>
      </w:r>
    </w:p>
    <w:sectPr w:rsidR="00954C33" w:rsidRPr="00954C33" w:rsidSect="00567E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805"/>
    <w:multiLevelType w:val="hybridMultilevel"/>
    <w:tmpl w:val="9F40009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264F"/>
    <w:multiLevelType w:val="hybridMultilevel"/>
    <w:tmpl w:val="A7DAE5B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7297"/>
    <w:multiLevelType w:val="hybridMultilevel"/>
    <w:tmpl w:val="6E10CC98"/>
    <w:lvl w:ilvl="0" w:tplc="7C30C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97F49"/>
    <w:multiLevelType w:val="hybridMultilevel"/>
    <w:tmpl w:val="9024495E"/>
    <w:lvl w:ilvl="0" w:tplc="0450000F">
      <w:start w:val="1"/>
      <w:numFmt w:val="decimal"/>
      <w:lvlText w:val="%1."/>
      <w:lvlJc w:val="left"/>
      <w:pPr>
        <w:ind w:left="2160" w:hanging="360"/>
      </w:pPr>
    </w:lvl>
    <w:lvl w:ilvl="1" w:tplc="04500019" w:tentative="1">
      <w:start w:val="1"/>
      <w:numFmt w:val="lowerLetter"/>
      <w:lvlText w:val="%2."/>
      <w:lvlJc w:val="left"/>
      <w:pPr>
        <w:ind w:left="2880" w:hanging="360"/>
      </w:pPr>
    </w:lvl>
    <w:lvl w:ilvl="2" w:tplc="0450001B" w:tentative="1">
      <w:start w:val="1"/>
      <w:numFmt w:val="lowerRoman"/>
      <w:lvlText w:val="%3."/>
      <w:lvlJc w:val="right"/>
      <w:pPr>
        <w:ind w:left="3600" w:hanging="180"/>
      </w:pPr>
    </w:lvl>
    <w:lvl w:ilvl="3" w:tplc="0450000F" w:tentative="1">
      <w:start w:val="1"/>
      <w:numFmt w:val="decimal"/>
      <w:lvlText w:val="%4."/>
      <w:lvlJc w:val="left"/>
      <w:pPr>
        <w:ind w:left="4320" w:hanging="360"/>
      </w:pPr>
    </w:lvl>
    <w:lvl w:ilvl="4" w:tplc="04500019" w:tentative="1">
      <w:start w:val="1"/>
      <w:numFmt w:val="lowerLetter"/>
      <w:lvlText w:val="%5."/>
      <w:lvlJc w:val="left"/>
      <w:pPr>
        <w:ind w:left="5040" w:hanging="360"/>
      </w:pPr>
    </w:lvl>
    <w:lvl w:ilvl="5" w:tplc="0450001B" w:tentative="1">
      <w:start w:val="1"/>
      <w:numFmt w:val="lowerRoman"/>
      <w:lvlText w:val="%6."/>
      <w:lvlJc w:val="right"/>
      <w:pPr>
        <w:ind w:left="5760" w:hanging="180"/>
      </w:pPr>
    </w:lvl>
    <w:lvl w:ilvl="6" w:tplc="0450000F" w:tentative="1">
      <w:start w:val="1"/>
      <w:numFmt w:val="decimal"/>
      <w:lvlText w:val="%7."/>
      <w:lvlJc w:val="left"/>
      <w:pPr>
        <w:ind w:left="6480" w:hanging="360"/>
      </w:pPr>
    </w:lvl>
    <w:lvl w:ilvl="7" w:tplc="04500019" w:tentative="1">
      <w:start w:val="1"/>
      <w:numFmt w:val="lowerLetter"/>
      <w:lvlText w:val="%8."/>
      <w:lvlJc w:val="left"/>
      <w:pPr>
        <w:ind w:left="7200" w:hanging="360"/>
      </w:pPr>
    </w:lvl>
    <w:lvl w:ilvl="8" w:tplc="045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F9534D"/>
    <w:multiLevelType w:val="hybridMultilevel"/>
    <w:tmpl w:val="4142D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F7B89"/>
    <w:multiLevelType w:val="hybridMultilevel"/>
    <w:tmpl w:val="ED160DE2"/>
    <w:lvl w:ilvl="0" w:tplc="7C30C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C7F65"/>
    <w:multiLevelType w:val="multilevel"/>
    <w:tmpl w:val="DE480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B"/>
    <w:rsid w:val="00034FF8"/>
    <w:rsid w:val="000471DE"/>
    <w:rsid w:val="00071D2F"/>
    <w:rsid w:val="000732C4"/>
    <w:rsid w:val="0007362E"/>
    <w:rsid w:val="0008530D"/>
    <w:rsid w:val="000930D8"/>
    <w:rsid w:val="000B61BE"/>
    <w:rsid w:val="00114337"/>
    <w:rsid w:val="00115DFD"/>
    <w:rsid w:val="00122AB8"/>
    <w:rsid w:val="00143F93"/>
    <w:rsid w:val="00145CC9"/>
    <w:rsid w:val="00192D34"/>
    <w:rsid w:val="001A27F1"/>
    <w:rsid w:val="001B362A"/>
    <w:rsid w:val="001C130A"/>
    <w:rsid w:val="001E459B"/>
    <w:rsid w:val="001F5A8A"/>
    <w:rsid w:val="002361DC"/>
    <w:rsid w:val="0026569F"/>
    <w:rsid w:val="002F53C8"/>
    <w:rsid w:val="00310F05"/>
    <w:rsid w:val="003150C8"/>
    <w:rsid w:val="00336DB0"/>
    <w:rsid w:val="003408E7"/>
    <w:rsid w:val="003856C7"/>
    <w:rsid w:val="003D01EF"/>
    <w:rsid w:val="003E221D"/>
    <w:rsid w:val="0040235E"/>
    <w:rsid w:val="004265BB"/>
    <w:rsid w:val="00435551"/>
    <w:rsid w:val="00460B25"/>
    <w:rsid w:val="004714B2"/>
    <w:rsid w:val="004B337D"/>
    <w:rsid w:val="004F2E49"/>
    <w:rsid w:val="0052351B"/>
    <w:rsid w:val="00526796"/>
    <w:rsid w:val="00550064"/>
    <w:rsid w:val="00567EEB"/>
    <w:rsid w:val="00576593"/>
    <w:rsid w:val="005B4083"/>
    <w:rsid w:val="005E6BA1"/>
    <w:rsid w:val="005E7885"/>
    <w:rsid w:val="005E7AF6"/>
    <w:rsid w:val="005F014E"/>
    <w:rsid w:val="0061287F"/>
    <w:rsid w:val="00634D58"/>
    <w:rsid w:val="00691B03"/>
    <w:rsid w:val="006B5DAF"/>
    <w:rsid w:val="006C0CE5"/>
    <w:rsid w:val="006E22EA"/>
    <w:rsid w:val="006E4FE7"/>
    <w:rsid w:val="006E5644"/>
    <w:rsid w:val="006F165B"/>
    <w:rsid w:val="00720EA3"/>
    <w:rsid w:val="00725FCA"/>
    <w:rsid w:val="0074261D"/>
    <w:rsid w:val="00753BB3"/>
    <w:rsid w:val="00756F9F"/>
    <w:rsid w:val="00757399"/>
    <w:rsid w:val="007848EB"/>
    <w:rsid w:val="00796F51"/>
    <w:rsid w:val="007A151F"/>
    <w:rsid w:val="007F38BC"/>
    <w:rsid w:val="0080723C"/>
    <w:rsid w:val="008203CC"/>
    <w:rsid w:val="008230AA"/>
    <w:rsid w:val="008452E6"/>
    <w:rsid w:val="008558FE"/>
    <w:rsid w:val="008627A6"/>
    <w:rsid w:val="00866174"/>
    <w:rsid w:val="00870035"/>
    <w:rsid w:val="00870F28"/>
    <w:rsid w:val="00880664"/>
    <w:rsid w:val="008A7974"/>
    <w:rsid w:val="008B3D44"/>
    <w:rsid w:val="008E4395"/>
    <w:rsid w:val="009175EE"/>
    <w:rsid w:val="0092288A"/>
    <w:rsid w:val="00933EC0"/>
    <w:rsid w:val="00954C33"/>
    <w:rsid w:val="00964D4E"/>
    <w:rsid w:val="00970E74"/>
    <w:rsid w:val="009858DC"/>
    <w:rsid w:val="009B113A"/>
    <w:rsid w:val="00A22578"/>
    <w:rsid w:val="00A2487D"/>
    <w:rsid w:val="00A7357E"/>
    <w:rsid w:val="00A85C9D"/>
    <w:rsid w:val="00A9146E"/>
    <w:rsid w:val="00AA0CC1"/>
    <w:rsid w:val="00AA3BA2"/>
    <w:rsid w:val="00AF6400"/>
    <w:rsid w:val="00B0116A"/>
    <w:rsid w:val="00B17AD6"/>
    <w:rsid w:val="00B30457"/>
    <w:rsid w:val="00B34F2F"/>
    <w:rsid w:val="00B537CA"/>
    <w:rsid w:val="00B82A58"/>
    <w:rsid w:val="00B923C0"/>
    <w:rsid w:val="00C34FA1"/>
    <w:rsid w:val="00C4569E"/>
    <w:rsid w:val="00C8008C"/>
    <w:rsid w:val="00CE3EB9"/>
    <w:rsid w:val="00CE5E05"/>
    <w:rsid w:val="00D13617"/>
    <w:rsid w:val="00D6294C"/>
    <w:rsid w:val="00D72BDB"/>
    <w:rsid w:val="00D86B24"/>
    <w:rsid w:val="00D93876"/>
    <w:rsid w:val="00DB3139"/>
    <w:rsid w:val="00DC4B7B"/>
    <w:rsid w:val="00E37568"/>
    <w:rsid w:val="00E55D1E"/>
    <w:rsid w:val="00E66CF7"/>
    <w:rsid w:val="00F83DA7"/>
    <w:rsid w:val="00F86B7F"/>
    <w:rsid w:val="00FD08A2"/>
    <w:rsid w:val="00FF43D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E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E5644"/>
    <w:pPr>
      <w:spacing w:after="0" w:line="240" w:lineRule="auto"/>
    </w:pPr>
    <w:rPr>
      <w:rFonts w:ascii="Calibri" w:eastAsia="MS Mincho" w:hAnsi="Calibri" w:cs="Mongolian Bait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E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E5644"/>
    <w:pPr>
      <w:spacing w:after="0" w:line="240" w:lineRule="auto"/>
    </w:pPr>
    <w:rPr>
      <w:rFonts w:ascii="Calibri" w:eastAsia="MS Mincho" w:hAnsi="Calibri" w:cs="Mongolian Bait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file:///C:\Users\user\Desktop\B.Buyan-Ulzii\&#1044;&#1080;&#1087;&#1083;&#1086;&#1084;%205,17.docx" TargetMode="External"/><Relationship Id="rId18" Type="http://schemas.openxmlformats.org/officeDocument/2006/relationships/hyperlink" Target="https://scholar.google.com/citations?user=ejeLJLAAAAAJ&amp;hl=en&amp;oi=sra" TargetMode="External"/><Relationship Id="rId26" Type="http://schemas.openxmlformats.org/officeDocument/2006/relationships/hyperlink" Target="https://scholar.google.com/citations?user=ACpi8CQAAAAJ&amp;hl=en&amp;oi=s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s.acs.org/author/Jiang%2C+Li" TargetMode="External"/><Relationship Id="rId7" Type="http://schemas.openxmlformats.org/officeDocument/2006/relationships/hyperlink" Target="mailto:battulgabuyanaa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scholar.google.com/citations?user=-ajm45sAAAAJ&amp;hl=en&amp;oi=sr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pubs.acs.org/author/Zhu%2C+Hongwei" TargetMode="External"/><Relationship Id="rId29" Type="http://schemas.openxmlformats.org/officeDocument/2006/relationships/hyperlink" Target="https://scholar.google.com/citations?user=GKPUD5kAAAAJ&amp;hl=en&amp;oi=s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scholar.google.com/citations?user=XHB_XicAAAAJ&amp;hl=en&amp;oi=sr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scholar.google.com/citations?user=42bUGO0AAAAJ&amp;hl=en&amp;oi=sra" TargetMode="External"/><Relationship Id="rId28" Type="http://schemas.openxmlformats.org/officeDocument/2006/relationships/hyperlink" Target="https://scholar.google.com/citations?user=PPtTMSsAAAAJ&amp;hl=en&amp;oi=sr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ubs.acs.org/author/Razzaq%2C+Rau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hyperlink" Target="file:///C:\Users\user\Desktop\B.Buyan-Ulzii\&#1044;&#1080;&#1087;&#1083;&#1086;&#1084;%205,17.docx" TargetMode="External"/><Relationship Id="rId22" Type="http://schemas.openxmlformats.org/officeDocument/2006/relationships/hyperlink" Target="https://pubs.acs.org/author/Li%2C+Chunshan" TargetMode="External"/><Relationship Id="rId27" Type="http://schemas.openxmlformats.org/officeDocument/2006/relationships/hyperlink" Target="https://scholar.google.com/citations?user=WYDZ3mcAAAAJ&amp;hl=en&amp;oi=sra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Buyan-Ulzii\flash\&#1058;&#1199;&#1199;&#1093;&#1080;&#1081;%20&#1076;&#1072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96041748034093"/>
          <c:y val="9.1630711852148605E-2"/>
          <c:w val="0.68301056962474282"/>
          <c:h val="0.71916884995408881"/>
        </c:manualLayout>
      </c:layout>
      <c:scatterChart>
        <c:scatterStyle val="lineMarker"/>
        <c:varyColors val="0"/>
        <c:ser>
          <c:idx val="1"/>
          <c:order val="0"/>
          <c:tx>
            <c:strRef>
              <c:f>'Ni-Al(N)'!$G$47</c:f>
              <c:strCache>
                <c:ptCount val="1"/>
                <c:pt idx="0">
                  <c:v>CO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'Ni-Al(N)'!$F$48:$F$74</c:f>
              <c:numCache>
                <c:formatCode>General</c:formatCode>
                <c:ptCount val="27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100</c:v>
                </c:pt>
                <c:pt idx="15">
                  <c:v>105</c:v>
                </c:pt>
                <c:pt idx="16">
                  <c:v>110</c:v>
                </c:pt>
                <c:pt idx="17">
                  <c:v>115</c:v>
                </c:pt>
                <c:pt idx="18">
                  <c:v>120</c:v>
                </c:pt>
                <c:pt idx="19">
                  <c:v>125</c:v>
                </c:pt>
                <c:pt idx="20">
                  <c:v>130</c:v>
                </c:pt>
                <c:pt idx="21">
                  <c:v>135</c:v>
                </c:pt>
                <c:pt idx="22">
                  <c:v>140</c:v>
                </c:pt>
                <c:pt idx="23">
                  <c:v>145</c:v>
                </c:pt>
                <c:pt idx="24">
                  <c:v>150</c:v>
                </c:pt>
                <c:pt idx="25">
                  <c:v>155</c:v>
                </c:pt>
                <c:pt idx="26">
                  <c:v>160</c:v>
                </c:pt>
              </c:numCache>
            </c:numRef>
          </c:xVal>
          <c:yVal>
            <c:numRef>
              <c:f>'Ni-Al(N)'!$G$48:$G$74</c:f>
              <c:numCache>
                <c:formatCode>General</c:formatCode>
                <c:ptCount val="27"/>
                <c:pt idx="0">
                  <c:v>99.622090994360306</c:v>
                </c:pt>
                <c:pt idx="1">
                  <c:v>99.315678287084879</c:v>
                </c:pt>
                <c:pt idx="2">
                  <c:v>99.414411270540285</c:v>
                </c:pt>
                <c:pt idx="3">
                  <c:v>99.421220441813077</c:v>
                </c:pt>
                <c:pt idx="4">
                  <c:v>99.496121325813732</c:v>
                </c:pt>
                <c:pt idx="5">
                  <c:v>99.622090994360306</c:v>
                </c:pt>
                <c:pt idx="6">
                  <c:v>99.315678287084879</c:v>
                </c:pt>
                <c:pt idx="7">
                  <c:v>99.240777403084209</c:v>
                </c:pt>
                <c:pt idx="8">
                  <c:v>99.107998563264857</c:v>
                </c:pt>
                <c:pt idx="9">
                  <c:v>98.78796751344386</c:v>
                </c:pt>
                <c:pt idx="10">
                  <c:v>98.083218286710377</c:v>
                </c:pt>
                <c:pt idx="11">
                  <c:v>94.491380440315055</c:v>
                </c:pt>
                <c:pt idx="12">
                  <c:v>97.439751601431965</c:v>
                </c:pt>
                <c:pt idx="13">
                  <c:v>96.227719114875825</c:v>
                </c:pt>
                <c:pt idx="14">
                  <c:v>91.740475246108986</c:v>
                </c:pt>
                <c:pt idx="15">
                  <c:v>34.52300904087717</c:v>
                </c:pt>
                <c:pt idx="16">
                  <c:v>22.555890528953455</c:v>
                </c:pt>
                <c:pt idx="17">
                  <c:v>23.311708540232843</c:v>
                </c:pt>
                <c:pt idx="18">
                  <c:v>21.299598429124188</c:v>
                </c:pt>
                <c:pt idx="19">
                  <c:v>12.574400000000001</c:v>
                </c:pt>
                <c:pt idx="20">
                  <c:v>9.1544399999999992</c:v>
                </c:pt>
                <c:pt idx="21">
                  <c:v>7.1324500000000004</c:v>
                </c:pt>
                <c:pt idx="22">
                  <c:v>5.0521000000000003</c:v>
                </c:pt>
                <c:pt idx="23">
                  <c:v>0.41239999999999999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2E-45B6-932A-AE9B11723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143104"/>
        <c:axId val="36145024"/>
      </c:scatterChart>
      <c:scatterChart>
        <c:scatterStyle val="lineMarker"/>
        <c:varyColors val="0"/>
        <c:ser>
          <c:idx val="0"/>
          <c:order val="1"/>
          <c:tx>
            <c:strRef>
              <c:f>'Ni-Al(N)'!$I$47</c:f>
              <c:strCache>
                <c:ptCount val="1"/>
                <c:pt idx="0">
                  <c:v>CH4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22225">
                <a:solidFill>
                  <a:schemeClr val="tx1"/>
                </a:solidFill>
              </a:ln>
            </c:spPr>
          </c:marker>
          <c:xVal>
            <c:numRef>
              <c:f>'Ni-Al(N)'!$F$48:$F$74</c:f>
              <c:numCache>
                <c:formatCode>General</c:formatCode>
                <c:ptCount val="27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100</c:v>
                </c:pt>
                <c:pt idx="15">
                  <c:v>105</c:v>
                </c:pt>
                <c:pt idx="16">
                  <c:v>110</c:v>
                </c:pt>
                <c:pt idx="17">
                  <c:v>115</c:v>
                </c:pt>
                <c:pt idx="18">
                  <c:v>120</c:v>
                </c:pt>
                <c:pt idx="19">
                  <c:v>125</c:v>
                </c:pt>
                <c:pt idx="20">
                  <c:v>130</c:v>
                </c:pt>
                <c:pt idx="21">
                  <c:v>135</c:v>
                </c:pt>
                <c:pt idx="22">
                  <c:v>140</c:v>
                </c:pt>
                <c:pt idx="23">
                  <c:v>145</c:v>
                </c:pt>
                <c:pt idx="24">
                  <c:v>150</c:v>
                </c:pt>
                <c:pt idx="25">
                  <c:v>155</c:v>
                </c:pt>
                <c:pt idx="26">
                  <c:v>160</c:v>
                </c:pt>
              </c:numCache>
            </c:numRef>
          </c:xVal>
          <c:yVal>
            <c:numRef>
              <c:f>'Ni-Al(N)'!$I$48:$I$74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13.728656326806302</c:v>
                </c:pt>
                <c:pt idx="4">
                  <c:v>43.925088461488613</c:v>
                </c:pt>
                <c:pt idx="5">
                  <c:v>76.925388370090801</c:v>
                </c:pt>
                <c:pt idx="6">
                  <c:v>83.44381232094274</c:v>
                </c:pt>
                <c:pt idx="7">
                  <c:v>92.104482441352005</c:v>
                </c:pt>
                <c:pt idx="8">
                  <c:v>92.860925302667297</c:v>
                </c:pt>
                <c:pt idx="9">
                  <c:v>92.618544800736444</c:v>
                </c:pt>
                <c:pt idx="10">
                  <c:v>92.636229451354737</c:v>
                </c:pt>
                <c:pt idx="11">
                  <c:v>92.582091301011289</c:v>
                </c:pt>
                <c:pt idx="12">
                  <c:v>92.692061731640294</c:v>
                </c:pt>
                <c:pt idx="13">
                  <c:v>92.66132763236557</c:v>
                </c:pt>
                <c:pt idx="14">
                  <c:v>91.820882095676964</c:v>
                </c:pt>
                <c:pt idx="15">
                  <c:v>92.64484320535496</c:v>
                </c:pt>
                <c:pt idx="16">
                  <c:v>92.787590484142186</c:v>
                </c:pt>
                <c:pt idx="17">
                  <c:v>92.48490934250961</c:v>
                </c:pt>
                <c:pt idx="18">
                  <c:v>92.287626462344818</c:v>
                </c:pt>
                <c:pt idx="19">
                  <c:v>91.71231854559089</c:v>
                </c:pt>
                <c:pt idx="20">
                  <c:v>92.618544800736444</c:v>
                </c:pt>
                <c:pt idx="21">
                  <c:v>92.636229451354737</c:v>
                </c:pt>
                <c:pt idx="22">
                  <c:v>92.582091301011289</c:v>
                </c:pt>
                <c:pt idx="23">
                  <c:v>92.692061731640294</c:v>
                </c:pt>
                <c:pt idx="24">
                  <c:v>92.66132763236557</c:v>
                </c:pt>
                <c:pt idx="25">
                  <c:v>91.820882095676964</c:v>
                </c:pt>
                <c:pt idx="26">
                  <c:v>92.64484320535496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82E-45B6-932A-AE9B117234B0}"/>
            </c:ext>
          </c:extLst>
        </c:ser>
        <c:ser>
          <c:idx val="2"/>
          <c:order val="2"/>
          <c:tx>
            <c:strRef>
              <c:f>'Ni-Al(N)'!$J$47</c:f>
              <c:strCache>
                <c:ptCount val="1"/>
                <c:pt idx="0">
                  <c:v>CO2 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'Ni-Al(N)'!$F$48:$F$74</c:f>
              <c:numCache>
                <c:formatCode>General</c:formatCode>
                <c:ptCount val="27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100</c:v>
                </c:pt>
                <c:pt idx="15">
                  <c:v>105</c:v>
                </c:pt>
                <c:pt idx="16">
                  <c:v>110</c:v>
                </c:pt>
                <c:pt idx="17">
                  <c:v>115</c:v>
                </c:pt>
                <c:pt idx="18">
                  <c:v>120</c:v>
                </c:pt>
                <c:pt idx="19">
                  <c:v>125</c:v>
                </c:pt>
                <c:pt idx="20">
                  <c:v>130</c:v>
                </c:pt>
                <c:pt idx="21">
                  <c:v>135</c:v>
                </c:pt>
                <c:pt idx="22">
                  <c:v>140</c:v>
                </c:pt>
                <c:pt idx="23">
                  <c:v>145</c:v>
                </c:pt>
                <c:pt idx="24">
                  <c:v>150</c:v>
                </c:pt>
                <c:pt idx="25">
                  <c:v>155</c:v>
                </c:pt>
                <c:pt idx="26">
                  <c:v>160</c:v>
                </c:pt>
              </c:numCache>
            </c:numRef>
          </c:xVal>
          <c:yVal>
            <c:numRef>
              <c:f>'Ni-Al(N)'!$J$48:$J$74</c:f>
              <c:numCache>
                <c:formatCode>General</c:formatCode>
                <c:ptCount val="27"/>
                <c:pt idx="0">
                  <c:v>2.6793469459861328</c:v>
                </c:pt>
                <c:pt idx="1">
                  <c:v>2.3822055952473322</c:v>
                </c:pt>
                <c:pt idx="2">
                  <c:v>2.0398395716336899</c:v>
                </c:pt>
                <c:pt idx="3">
                  <c:v>4.6424001594619453</c:v>
                </c:pt>
                <c:pt idx="4">
                  <c:v>10.501800470317701</c:v>
                </c:pt>
                <c:pt idx="5">
                  <c:v>11.792209814324215</c:v>
                </c:pt>
                <c:pt idx="6">
                  <c:v>11.206548997902189</c:v>
                </c:pt>
                <c:pt idx="7">
                  <c:v>11.348578804887003</c:v>
                </c:pt>
                <c:pt idx="8">
                  <c:v>11.511343469710777</c:v>
                </c:pt>
                <c:pt idx="9">
                  <c:v>11.368898398454341</c:v>
                </c:pt>
                <c:pt idx="10">
                  <c:v>11.429901700106583</c:v>
                </c:pt>
                <c:pt idx="11">
                  <c:v>13.055489302973958</c:v>
                </c:pt>
                <c:pt idx="12">
                  <c:v>11.501156738659281</c:v>
                </c:pt>
                <c:pt idx="13">
                  <c:v>11.226816782815318</c:v>
                </c:pt>
                <c:pt idx="14">
                  <c:v>11.82805796756217</c:v>
                </c:pt>
                <c:pt idx="15">
                  <c:v>12.182652472720006</c:v>
                </c:pt>
                <c:pt idx="16">
                  <c:v>13.344198129305001</c:v>
                </c:pt>
                <c:pt idx="17">
                  <c:v>11.206548997902189</c:v>
                </c:pt>
                <c:pt idx="18">
                  <c:v>11.348578804887003</c:v>
                </c:pt>
                <c:pt idx="19">
                  <c:v>11.511343469710777</c:v>
                </c:pt>
                <c:pt idx="20">
                  <c:v>11.368898398454341</c:v>
                </c:pt>
                <c:pt idx="21">
                  <c:v>11.429901700106583</c:v>
                </c:pt>
                <c:pt idx="22">
                  <c:v>13.055489302973958</c:v>
                </c:pt>
                <c:pt idx="23">
                  <c:v>11.501156738659281</c:v>
                </c:pt>
                <c:pt idx="24">
                  <c:v>11.226816782815318</c:v>
                </c:pt>
                <c:pt idx="25">
                  <c:v>11.82805796756217</c:v>
                </c:pt>
                <c:pt idx="26">
                  <c:v>12.182652472720006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6E-470C-879D-AD8C87224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153216"/>
        <c:axId val="36151296"/>
      </c:scatterChart>
      <c:valAx>
        <c:axId val="36143104"/>
        <c:scaling>
          <c:orientation val="minMax"/>
          <c:max val="160"/>
          <c:min val="5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mn-MN"/>
                  <a:t>Урвалын</a:t>
                </a:r>
                <a:r>
                  <a:rPr lang="mn-MN" baseline="0"/>
                  <a:t> х</a:t>
                </a:r>
                <a:r>
                  <a:rPr lang="mn-MN"/>
                  <a:t>угацаа, мин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6145024"/>
        <c:crosses val="autoZero"/>
        <c:crossBetween val="midCat"/>
        <c:majorUnit val="10"/>
      </c:valAx>
      <c:valAx>
        <c:axId val="36145024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 </a:t>
                </a:r>
                <a:r>
                  <a:rPr lang="mn-MN"/>
                  <a:t>хувирлын зэрэг, %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6143104"/>
        <c:crosses val="autoZero"/>
        <c:crossBetween val="midCat"/>
      </c:valAx>
      <c:valAx>
        <c:axId val="36151296"/>
        <c:scaling>
          <c:orientation val="minMax"/>
        </c:scaling>
        <c:delete val="0"/>
        <c:axPos val="r"/>
        <c:title>
          <c:tx>
            <c:rich>
              <a:bodyPr rot="5400000"/>
              <a:lstStyle/>
              <a:p>
                <a:pPr>
                  <a:defRPr/>
                </a:pPr>
                <a:r>
                  <a:rPr lang="en-US"/>
                  <a:t>CH</a:t>
                </a:r>
                <a:r>
                  <a:rPr lang="en-US" baseline="-25000"/>
                  <a:t>4 </a:t>
                </a:r>
                <a:r>
                  <a:rPr lang="mn-MN"/>
                  <a:t>болон </a:t>
                </a: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mn-MN"/>
                  <a:t> сонгомол чанар, %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6153216"/>
        <c:crosses val="max"/>
        <c:crossBetween val="midCat"/>
        <c:minorUnit val="1"/>
      </c:valAx>
      <c:valAx>
        <c:axId val="36153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1512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207505312983806"/>
          <c:y val="0.28667078157023357"/>
          <c:w val="0.18587975119919295"/>
          <c:h val="0.34553957219634224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81351494107423"/>
          <c:y val="4.4108832672007062E-2"/>
          <c:w val="0.81037887917623708"/>
          <c:h val="0.7713440811885669"/>
        </c:manualLayout>
      </c:layout>
      <c:scatterChart>
        <c:scatterStyle val="smoothMarker"/>
        <c:varyColors val="0"/>
        <c:ser>
          <c:idx val="1"/>
          <c:order val="0"/>
          <c:tx>
            <c:strRef>
              <c:f>'CO convertion'!$D$2</c:f>
              <c:strCache>
                <c:ptCount val="1"/>
                <c:pt idx="0">
                  <c:v>Ni/γ-Al₂O₃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 convertion'!$B$3:$B$24</c:f>
              <c:numCache>
                <c:formatCode>General</c:formatCode>
                <c:ptCount val="22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  <c:pt idx="20">
                  <c:v>105</c:v>
                </c:pt>
                <c:pt idx="21">
                  <c:v>110</c:v>
                </c:pt>
              </c:numCache>
            </c:numRef>
          </c:xVal>
          <c:yVal>
            <c:numRef>
              <c:f>'CO convertion'!$D$3:$D$24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0.41239999999999999</c:v>
                </c:pt>
                <c:pt idx="4">
                  <c:v>5.0521000000000003</c:v>
                </c:pt>
                <c:pt idx="5">
                  <c:v>7.1324500000000004</c:v>
                </c:pt>
                <c:pt idx="6">
                  <c:v>9.1544399999999992</c:v>
                </c:pt>
                <c:pt idx="7">
                  <c:v>12.574400000000001</c:v>
                </c:pt>
                <c:pt idx="8">
                  <c:v>20.299598429124199</c:v>
                </c:pt>
                <c:pt idx="9">
                  <c:v>23.3117085402328</c:v>
                </c:pt>
                <c:pt idx="10">
                  <c:v>25.555890528953501</c:v>
                </c:pt>
                <c:pt idx="11">
                  <c:v>34.52300904087717</c:v>
                </c:pt>
                <c:pt idx="12">
                  <c:v>91.740475246108986</c:v>
                </c:pt>
                <c:pt idx="13">
                  <c:v>96.227719114875825</c:v>
                </c:pt>
                <c:pt idx="14">
                  <c:v>97.439751601431965</c:v>
                </c:pt>
                <c:pt idx="15">
                  <c:v>94.491380440315055</c:v>
                </c:pt>
                <c:pt idx="16">
                  <c:v>98.083218286710377</c:v>
                </c:pt>
                <c:pt idx="17">
                  <c:v>98.78796751344386</c:v>
                </c:pt>
                <c:pt idx="18">
                  <c:v>99.107998563264857</c:v>
                </c:pt>
                <c:pt idx="19">
                  <c:v>99.240777403084209</c:v>
                </c:pt>
                <c:pt idx="20">
                  <c:v>99.315678287084879</c:v>
                </c:pt>
                <c:pt idx="21">
                  <c:v>99.622090994360306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'CO convertion'!$E$2</c:f>
              <c:strCache>
                <c:ptCount val="1"/>
                <c:pt idx="0">
                  <c:v>Ni-Fe/γ-Al₂O₃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xVal>
            <c:numRef>
              <c:f>'CO convertion'!$B$3:$B$24</c:f>
              <c:numCache>
                <c:formatCode>General</c:formatCode>
                <c:ptCount val="22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  <c:pt idx="20">
                  <c:v>105</c:v>
                </c:pt>
                <c:pt idx="21">
                  <c:v>110</c:v>
                </c:pt>
              </c:numCache>
            </c:numRef>
          </c:xVal>
          <c:yVal>
            <c:numRef>
              <c:f>'CO convertion'!$E$3:$E$24</c:f>
              <c:numCache>
                <c:formatCode>General</c:formatCode>
                <c:ptCount val="22"/>
                <c:pt idx="0">
                  <c:v>0</c:v>
                </c:pt>
                <c:pt idx="1">
                  <c:v>1.1999999999999999E-3</c:v>
                </c:pt>
                <c:pt idx="2">
                  <c:v>1.4E-2</c:v>
                </c:pt>
                <c:pt idx="3">
                  <c:v>0.13</c:v>
                </c:pt>
                <c:pt idx="4">
                  <c:v>13.417250694961</c:v>
                </c:pt>
                <c:pt idx="5">
                  <c:v>20.829765611301866</c:v>
                </c:pt>
                <c:pt idx="6">
                  <c:v>29.064682020212999</c:v>
                </c:pt>
                <c:pt idx="7">
                  <c:v>74.884371760323987</c:v>
                </c:pt>
                <c:pt idx="8">
                  <c:v>93.912600882128146</c:v>
                </c:pt>
                <c:pt idx="9">
                  <c:v>95.574038672688246</c:v>
                </c:pt>
                <c:pt idx="10">
                  <c:v>94.263273202676686</c:v>
                </c:pt>
                <c:pt idx="11">
                  <c:v>94.293914473404229</c:v>
                </c:pt>
                <c:pt idx="12">
                  <c:v>97.409110330704422</c:v>
                </c:pt>
                <c:pt idx="13">
                  <c:v>96.275383313785341</c:v>
                </c:pt>
                <c:pt idx="14">
                  <c:v>94.794388561954094</c:v>
                </c:pt>
                <c:pt idx="15">
                  <c:v>98.842440883626153</c:v>
                </c:pt>
                <c:pt idx="16">
                  <c:v>98.256852154166452</c:v>
                </c:pt>
                <c:pt idx="17">
                  <c:v>98.747112485807136</c:v>
                </c:pt>
                <c:pt idx="18">
                  <c:v>99.169281104719943</c:v>
                </c:pt>
                <c:pt idx="19">
                  <c:v>99.32589204399406</c:v>
                </c:pt>
                <c:pt idx="20">
                  <c:v>99.067143535628134</c:v>
                </c:pt>
                <c:pt idx="21">
                  <c:v>98.842440883626153</c:v>
                </c:pt>
              </c:numCache>
            </c:numRef>
          </c:yVal>
          <c:smooth val="1"/>
        </c:ser>
        <c:ser>
          <c:idx val="3"/>
          <c:order val="2"/>
          <c:tx>
            <c:strRef>
              <c:f>'CO convertion'!$F$2</c:f>
              <c:strCache>
                <c:ptCount val="1"/>
                <c:pt idx="0">
                  <c:v>Ni-Co/γ-Al₂O₃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0">
                <a:solidFill>
                  <a:schemeClr val="tx1"/>
                </a:solidFill>
              </a:ln>
              <a:effectLst/>
            </c:spPr>
          </c:marker>
          <c:xVal>
            <c:numRef>
              <c:f>'CO convertion'!$B$3:$B$24</c:f>
              <c:numCache>
                <c:formatCode>General</c:formatCode>
                <c:ptCount val="22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  <c:pt idx="20">
                  <c:v>105</c:v>
                </c:pt>
                <c:pt idx="21">
                  <c:v>110</c:v>
                </c:pt>
              </c:numCache>
            </c:numRef>
          </c:xVal>
          <c:yVal>
            <c:numRef>
              <c:f>'CO convertion'!$F$3:$F$24</c:f>
              <c:numCache>
                <c:formatCode>General</c:formatCode>
                <c:ptCount val="22"/>
                <c:pt idx="0">
                  <c:v>3.1545399999999999</c:v>
                </c:pt>
                <c:pt idx="1">
                  <c:v>7.5754200000000003</c:v>
                </c:pt>
                <c:pt idx="2">
                  <c:v>18.461287307875001</c:v>
                </c:pt>
                <c:pt idx="3">
                  <c:v>33.391750348544399</c:v>
                </c:pt>
                <c:pt idx="4">
                  <c:v>47.489674742911198</c:v>
                </c:pt>
                <c:pt idx="5">
                  <c:v>96.659386527714176</c:v>
                </c:pt>
                <c:pt idx="6">
                  <c:v>97.783921163415002</c:v>
                </c:pt>
                <c:pt idx="7">
                  <c:v>97.786815061205942</c:v>
                </c:pt>
                <c:pt idx="8">
                  <c:v>98.291170377381292</c:v>
                </c:pt>
                <c:pt idx="9">
                  <c:v>98.621687550962392</c:v>
                </c:pt>
                <c:pt idx="10">
                  <c:v>98.767471907912764</c:v>
                </c:pt>
                <c:pt idx="11">
                  <c:v>98.186445323205831</c:v>
                </c:pt>
                <c:pt idx="12">
                  <c:v>98.241974114935402</c:v>
                </c:pt>
                <c:pt idx="13">
                  <c:v>98.54753567580174</c:v>
                </c:pt>
                <c:pt idx="14">
                  <c:v>99.205369712465725</c:v>
                </c:pt>
                <c:pt idx="15">
                  <c:v>98.666491897937334</c:v>
                </c:pt>
                <c:pt idx="16">
                  <c:v>99.465739999999997</c:v>
                </c:pt>
                <c:pt idx="17">
                  <c:v>99.205369712465725</c:v>
                </c:pt>
                <c:pt idx="18">
                  <c:v>98.666491897937334</c:v>
                </c:pt>
                <c:pt idx="19">
                  <c:v>99.465739999999997</c:v>
                </c:pt>
                <c:pt idx="20">
                  <c:v>99.169281104719943</c:v>
                </c:pt>
                <c:pt idx="21">
                  <c:v>99.32589204399406</c:v>
                </c:pt>
              </c:numCache>
            </c:numRef>
          </c:yVal>
          <c:smooth val="1"/>
        </c:ser>
        <c:ser>
          <c:idx val="4"/>
          <c:order val="3"/>
          <c:tx>
            <c:strRef>
              <c:f>'CO convertion'!$G$2</c:f>
              <c:strCache>
                <c:ptCount val="1"/>
                <c:pt idx="0">
                  <c:v>Ni-Fe-Co/γ-Al₂O₃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'CO convertion'!$B$3:$B$24</c:f>
              <c:numCache>
                <c:formatCode>General</c:formatCode>
                <c:ptCount val="22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  <c:pt idx="20">
                  <c:v>105</c:v>
                </c:pt>
                <c:pt idx="21">
                  <c:v>110</c:v>
                </c:pt>
              </c:numCache>
            </c:numRef>
          </c:xVal>
          <c:yVal>
            <c:numRef>
              <c:f>'CO convertion'!$G$3:$G$24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1.1999999999999999E-3</c:v>
                </c:pt>
                <c:pt idx="3">
                  <c:v>1.4E-2</c:v>
                </c:pt>
                <c:pt idx="4">
                  <c:v>6.1245799999999999</c:v>
                </c:pt>
                <c:pt idx="5">
                  <c:v>11.544119999999999</c:v>
                </c:pt>
                <c:pt idx="6">
                  <c:v>12.542999999999999</c:v>
                </c:pt>
                <c:pt idx="7">
                  <c:v>18.546500000000002</c:v>
                </c:pt>
                <c:pt idx="8">
                  <c:v>65.925136566441353</c:v>
                </c:pt>
                <c:pt idx="9">
                  <c:v>95.112581135531443</c:v>
                </c:pt>
                <c:pt idx="10">
                  <c:v>96.300270834787369</c:v>
                </c:pt>
                <c:pt idx="11">
                  <c:v>97.790321784411418</c:v>
                </c:pt>
                <c:pt idx="12">
                  <c:v>97.961504350209296</c:v>
                </c:pt>
                <c:pt idx="13">
                  <c:v>97.694584836316039</c:v>
                </c:pt>
                <c:pt idx="14">
                  <c:v>98.506374235457741</c:v>
                </c:pt>
                <c:pt idx="15">
                  <c:v>98.704487073639484</c:v>
                </c:pt>
                <c:pt idx="16">
                  <c:v>99.093324799172009</c:v>
                </c:pt>
                <c:pt idx="17">
                  <c:v>99.053831605789838</c:v>
                </c:pt>
                <c:pt idx="18">
                  <c:v>98.580287789623839</c:v>
                </c:pt>
                <c:pt idx="19">
                  <c:v>99.208501931251206</c:v>
                </c:pt>
                <c:pt idx="20">
                  <c:v>98.382140905585729</c:v>
                </c:pt>
                <c:pt idx="21">
                  <c:v>98.455850184613652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091328"/>
        <c:axId val="53097984"/>
      </c:scatterChart>
      <c:valAx>
        <c:axId val="53091328"/>
        <c:scaling>
          <c:orientation val="minMax"/>
          <c:max val="11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mn-MN" b="0"/>
                  <a:t>Урвалын хугацаа, мин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3097984"/>
        <c:crosses val="autoZero"/>
        <c:crossBetween val="midCat"/>
        <c:majorUnit val="10"/>
      </c:valAx>
      <c:valAx>
        <c:axId val="53097984"/>
        <c:scaling>
          <c:orientation val="minMax"/>
          <c:max val="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CO </a:t>
                </a:r>
                <a:r>
                  <a:rPr lang="mn-MN" b="0"/>
                  <a:t>хувирлын зэррэг, </a:t>
                </a:r>
                <a:r>
                  <a:rPr lang="en-US" b="0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30913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25217112551748"/>
          <c:y val="0.23248448551981848"/>
          <c:w val="0.33007826471258817"/>
          <c:h val="0.4967137086013183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07095033210886E-2"/>
          <c:y val="7.709778371285983E-2"/>
          <c:w val="0.69592471031849978"/>
          <c:h val="0.7605463317455208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'CO convertion'!$F$2</c:f>
              <c:strCache>
                <c:ptCount val="1"/>
                <c:pt idx="0">
                  <c:v>Ni-Co/γ-Al₂O₃</c:v>
                </c:pt>
              </c:strCache>
            </c:strRef>
          </c:tx>
          <c:spPr>
            <a:noFill/>
            <a:ln w="22225">
              <a:solidFill>
                <a:schemeClr val="tx1"/>
              </a:solidFill>
            </a:ln>
          </c:spPr>
          <c:invertIfNegative val="0"/>
          <c:cat>
            <c:numRef>
              <c:f>'CO convertion'!$A$3:$A$30</c:f>
              <c:numCache>
                <c:formatCode>General</c:formatCode>
                <c:ptCount val="28"/>
                <c:pt idx="0">
                  <c:v>137</c:v>
                </c:pt>
                <c:pt idx="1">
                  <c:v>190</c:v>
                </c:pt>
                <c:pt idx="2">
                  <c:v>205</c:v>
                </c:pt>
                <c:pt idx="3">
                  <c:v>243</c:v>
                </c:pt>
                <c:pt idx="4">
                  <c:v>249</c:v>
                </c:pt>
                <c:pt idx="5">
                  <c:v>253</c:v>
                </c:pt>
                <c:pt idx="6">
                  <c:v>259</c:v>
                </c:pt>
                <c:pt idx="7">
                  <c:v>263</c:v>
                </c:pt>
                <c:pt idx="8">
                  <c:v>269</c:v>
                </c:pt>
                <c:pt idx="9">
                  <c:v>270</c:v>
                </c:pt>
                <c:pt idx="10">
                  <c:v>273</c:v>
                </c:pt>
                <c:pt idx="11">
                  <c:v>279</c:v>
                </c:pt>
                <c:pt idx="12">
                  <c:v>283</c:v>
                </c:pt>
                <c:pt idx="13">
                  <c:v>290</c:v>
                </c:pt>
                <c:pt idx="14">
                  <c:v>296</c:v>
                </c:pt>
                <c:pt idx="15">
                  <c:v>305</c:v>
                </c:pt>
                <c:pt idx="16">
                  <c:v>315</c:v>
                </c:pt>
                <c:pt idx="17">
                  <c:v>325</c:v>
                </c:pt>
                <c:pt idx="18">
                  <c:v>335</c:v>
                </c:pt>
                <c:pt idx="19">
                  <c:v>350</c:v>
                </c:pt>
                <c:pt idx="20">
                  <c:v>350</c:v>
                </c:pt>
                <c:pt idx="21">
                  <c:v>350</c:v>
                </c:pt>
                <c:pt idx="22">
                  <c:v>350</c:v>
                </c:pt>
                <c:pt idx="23">
                  <c:v>350</c:v>
                </c:pt>
                <c:pt idx="24">
                  <c:v>350</c:v>
                </c:pt>
                <c:pt idx="25">
                  <c:v>350</c:v>
                </c:pt>
                <c:pt idx="26">
                  <c:v>350</c:v>
                </c:pt>
              </c:numCache>
            </c:numRef>
          </c:cat>
          <c:val>
            <c:numRef>
              <c:f>'CO convertion'!$F$3:$F$29</c:f>
              <c:numCache>
                <c:formatCode>General</c:formatCode>
                <c:ptCount val="27"/>
                <c:pt idx="0">
                  <c:v>3.1545399999999999</c:v>
                </c:pt>
                <c:pt idx="1">
                  <c:v>7.5754200000000003</c:v>
                </c:pt>
                <c:pt idx="2">
                  <c:v>18.461287307875001</c:v>
                </c:pt>
                <c:pt idx="3">
                  <c:v>33.391750348544399</c:v>
                </c:pt>
                <c:pt idx="4">
                  <c:v>47.489674742911198</c:v>
                </c:pt>
                <c:pt idx="5">
                  <c:v>96.659386527714176</c:v>
                </c:pt>
                <c:pt idx="6">
                  <c:v>97.783921163415002</c:v>
                </c:pt>
                <c:pt idx="7">
                  <c:v>97.786815061205942</c:v>
                </c:pt>
                <c:pt idx="8">
                  <c:v>98.291170377381292</c:v>
                </c:pt>
                <c:pt idx="9">
                  <c:v>98.621687550962392</c:v>
                </c:pt>
                <c:pt idx="10">
                  <c:v>98.767471907912764</c:v>
                </c:pt>
                <c:pt idx="11">
                  <c:v>98.186445323205831</c:v>
                </c:pt>
                <c:pt idx="12">
                  <c:v>98.241974114935402</c:v>
                </c:pt>
                <c:pt idx="13">
                  <c:v>98.54753567580174</c:v>
                </c:pt>
                <c:pt idx="14">
                  <c:v>99.205369712465725</c:v>
                </c:pt>
                <c:pt idx="15">
                  <c:v>98.666491897937334</c:v>
                </c:pt>
                <c:pt idx="16">
                  <c:v>99.465739999999997</c:v>
                </c:pt>
                <c:pt idx="17">
                  <c:v>99.205369712465725</c:v>
                </c:pt>
                <c:pt idx="18">
                  <c:v>98.666491897937334</c:v>
                </c:pt>
                <c:pt idx="19">
                  <c:v>99.465739999999997</c:v>
                </c:pt>
                <c:pt idx="20">
                  <c:v>99.169281104719943</c:v>
                </c:pt>
                <c:pt idx="21">
                  <c:v>99.32589204399406</c:v>
                </c:pt>
                <c:pt idx="22">
                  <c:v>99.067143535628134</c:v>
                </c:pt>
                <c:pt idx="23">
                  <c:v>99.169281104719943</c:v>
                </c:pt>
                <c:pt idx="24">
                  <c:v>99.32589204399406</c:v>
                </c:pt>
                <c:pt idx="25">
                  <c:v>99.169281104719943</c:v>
                </c:pt>
                <c:pt idx="26">
                  <c:v>99.32589204399406</c:v>
                </c:pt>
              </c:numCache>
            </c:numRef>
          </c:val>
        </c:ser>
        <c:ser>
          <c:idx val="2"/>
          <c:order val="1"/>
          <c:tx>
            <c:strRef>
              <c:f>'CO convertion'!$H$2</c:f>
              <c:strCache>
                <c:ptCount val="1"/>
                <c:pt idx="0">
                  <c:v>I-Ni </c:v>
                </c:pt>
              </c:strCache>
            </c:strRef>
          </c:tx>
          <c:spPr>
            <a:solidFill>
              <a:schemeClr val="tx1"/>
            </a:solidFill>
            <a:ln w="25400">
              <a:solidFill>
                <a:schemeClr val="tx1"/>
              </a:solidFill>
            </a:ln>
          </c:spPr>
          <c:invertIfNegative val="0"/>
          <c:cat>
            <c:numRef>
              <c:f>'CO convertion'!$A$3:$A$30</c:f>
              <c:numCache>
                <c:formatCode>General</c:formatCode>
                <c:ptCount val="28"/>
                <c:pt idx="0">
                  <c:v>137</c:v>
                </c:pt>
                <c:pt idx="1">
                  <c:v>190</c:v>
                </c:pt>
                <c:pt idx="2">
                  <c:v>205</c:v>
                </c:pt>
                <c:pt idx="3">
                  <c:v>243</c:v>
                </c:pt>
                <c:pt idx="4">
                  <c:v>249</c:v>
                </c:pt>
                <c:pt idx="5">
                  <c:v>253</c:v>
                </c:pt>
                <c:pt idx="6">
                  <c:v>259</c:v>
                </c:pt>
                <c:pt idx="7">
                  <c:v>263</c:v>
                </c:pt>
                <c:pt idx="8">
                  <c:v>269</c:v>
                </c:pt>
                <c:pt idx="9">
                  <c:v>270</c:v>
                </c:pt>
                <c:pt idx="10">
                  <c:v>273</c:v>
                </c:pt>
                <c:pt idx="11">
                  <c:v>279</c:v>
                </c:pt>
                <c:pt idx="12">
                  <c:v>283</c:v>
                </c:pt>
                <c:pt idx="13">
                  <c:v>290</c:v>
                </c:pt>
                <c:pt idx="14">
                  <c:v>296</c:v>
                </c:pt>
                <c:pt idx="15">
                  <c:v>305</c:v>
                </c:pt>
                <c:pt idx="16">
                  <c:v>315</c:v>
                </c:pt>
                <c:pt idx="17">
                  <c:v>325</c:v>
                </c:pt>
                <c:pt idx="18">
                  <c:v>335</c:v>
                </c:pt>
                <c:pt idx="19">
                  <c:v>350</c:v>
                </c:pt>
                <c:pt idx="20">
                  <c:v>350</c:v>
                </c:pt>
                <c:pt idx="21">
                  <c:v>350</c:v>
                </c:pt>
                <c:pt idx="22">
                  <c:v>350</c:v>
                </c:pt>
                <c:pt idx="23">
                  <c:v>350</c:v>
                </c:pt>
                <c:pt idx="24">
                  <c:v>350</c:v>
                </c:pt>
                <c:pt idx="25">
                  <c:v>350</c:v>
                </c:pt>
                <c:pt idx="26">
                  <c:v>350</c:v>
                </c:pt>
              </c:numCache>
            </c:numRef>
          </c:cat>
          <c:val>
            <c:numRef>
              <c:f>'CO convertion'!$H$3:$H$29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6.3E-3</c:v>
                </c:pt>
                <c:pt idx="6">
                  <c:v>1.4265000000000001</c:v>
                </c:pt>
                <c:pt idx="7">
                  <c:v>3.4864999999999999</c:v>
                </c:pt>
                <c:pt idx="8">
                  <c:v>56.456000000000003</c:v>
                </c:pt>
                <c:pt idx="9">
                  <c:v>85.463130000000007</c:v>
                </c:pt>
                <c:pt idx="10">
                  <c:v>95.02603656865432</c:v>
                </c:pt>
                <c:pt idx="11">
                  <c:v>96.503899101700085</c:v>
                </c:pt>
                <c:pt idx="12">
                  <c:v>97.547336507542013</c:v>
                </c:pt>
                <c:pt idx="13">
                  <c:v>97.788347124742316</c:v>
                </c:pt>
                <c:pt idx="14">
                  <c:v>98.647494310086259</c:v>
                </c:pt>
                <c:pt idx="15">
                  <c:v>99.004124655498487</c:v>
                </c:pt>
                <c:pt idx="16">
                  <c:v>98.427830444826142</c:v>
                </c:pt>
                <c:pt idx="17">
                  <c:v>99.36545332908895</c:v>
                </c:pt>
                <c:pt idx="18">
                  <c:v>99.259945220217105</c:v>
                </c:pt>
                <c:pt idx="19">
                  <c:v>99.349622005879723</c:v>
                </c:pt>
                <c:pt idx="20">
                  <c:v>99.436541077176855</c:v>
                </c:pt>
                <c:pt idx="21">
                  <c:v>98.647494310086259</c:v>
                </c:pt>
                <c:pt idx="22">
                  <c:v>99.004124655498487</c:v>
                </c:pt>
                <c:pt idx="23">
                  <c:v>98.427830444826142</c:v>
                </c:pt>
                <c:pt idx="24">
                  <c:v>99.36545332908895</c:v>
                </c:pt>
                <c:pt idx="25">
                  <c:v>99.259945220217105</c:v>
                </c:pt>
                <c:pt idx="26">
                  <c:v>98.647494310086259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115904"/>
        <c:axId val="153977984"/>
      </c:barChart>
      <c:catAx>
        <c:axId val="53115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mn-MN" b="0"/>
                  <a:t>Урвалын температур, °С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53977984"/>
        <c:crosses val="autoZero"/>
        <c:auto val="1"/>
        <c:lblAlgn val="ctr"/>
        <c:lblOffset val="100"/>
        <c:tickLblSkip val="2"/>
        <c:noMultiLvlLbl val="0"/>
      </c:catAx>
      <c:valAx>
        <c:axId val="153977984"/>
        <c:scaling>
          <c:orientation val="minMax"/>
          <c:max val="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CO </a:t>
                </a:r>
                <a:r>
                  <a:rPr lang="mn-MN" b="0"/>
                  <a:t>хувирлын зэрэг, </a:t>
                </a:r>
                <a:r>
                  <a:rPr lang="en-US" b="0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crossAx val="53115904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20093780468205"/>
          <c:y val="0.20612233042983241"/>
          <c:w val="0.19714027438413098"/>
          <c:h val="0.2382980222862640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HJM93</b:Tag>
    <b:SourceType>JournalArticle</b:SourceType>
    <b:Guid>{1921BF34-73D2-4356-B813-22CA076990B4}</b:Guid>
    <b:Author>
      <b:Author>
        <b:NameList>
          <b:Person>
            <b:Last>H.J.Muhlen</b:Last>
            <b:First>F.Sowa,</b:First>
            <b:Middle>K.H. van Heek</b:Middle>
          </b:Person>
        </b:NameList>
      </b:Author>
    </b:Author>
    <b:Title>Comparison of the Gasification Behaviour of a West and East  German  Brown  Coal, Fuel  Processing  Technology</b:Title>
    <b:JournalName>Fuel</b:JournalName>
    <b:Year>1993</b:Year>
    <b:Pages>185-191</b:Pages>
    <b:RefOrder>1</b:RefOrder>
  </b:Source>
  <b:Source>
    <b:Tag>Cui14</b:Tag>
    <b:SourceType>JournalArticle</b:SourceType>
    <b:Guid>{BEE24614-072F-4913-AA13-C40A4111AB13}</b:Guid>
    <b:Author>
      <b:Author>
        <b:NameList>
          <b:Person>
            <b:Last>Cuili Guo</b:Last>
            <b:First>Yuanyuan</b:First>
            <b:Middle>Wu, Hongyun Qin, Jinli Zhang</b:Middle>
          </b:Person>
        </b:NameList>
      </b:Author>
    </b:Author>
    <b:Title>CO methanation over ZrO2/Al2O3 supported Ni catalysts:  A comprehensive study</b:Title>
    <b:Year>2014</b:Year>
    <b:Publisher>Fuel</b:Publisher>
    <b:RefOrder>2</b:RefOrder>
  </b:Source>
  <b:Source>
    <b:Tag>Yan13</b:Tag>
    <b:SourceType>JournalArticle</b:SourceType>
    <b:Guid>{61C42CE7-6A98-4F42-936E-A4D060A47ADC}</b:Guid>
    <b:Author>
      <b:Author>
        <b:NameList>
          <b:Person>
            <b:Last>Yan-Hui Huang</b:Last>
            <b:First>Ji-Jie</b:First>
            <b:Middle>Wang, Zhi-Ming Liu, Guo-Dong Lin, Hong-Bin Zhang</b:Middle>
          </b:Person>
        </b:NameList>
      </b:Author>
    </b:Author>
    <b:Title>Highly efﬁcient Ni-ZrO2 catalyst doped with Yb2O3 for  co-methanation of CO and CO2</b:Title>
    <b:Year>2013</b:Year>
    <b:Publisher>Fuel</b:Publisher>
    <b:Volume>466</b:Volume>
    <b:RefOrder>3</b:RefOrder>
  </b:Source>
  <b:Source>
    <b:Tag>SRo16</b:Tag>
    <b:SourceType>JournalArticle</b:SourceType>
    <b:Guid>{3557CA34-1A04-4FD2-B12B-C0B94894240A}</b:Guid>
    <b:Author>
      <b:Author>
        <b:NameList>
          <b:Person>
            <b:Last>S.Ronsch</b:Last>
          </b:Person>
        </b:NameList>
      </b:Author>
    </b:Author>
    <b:Title>Review on methanation – From fundamentals to current projects</b:Title>
    <b:Year>2016</b:Year>
    <b:Publisher>Fuel</b:Publisher>
    <b:RefOrder>4</b:RefOrder>
  </b:Source>
  <b:Source>
    <b:Tag>XYa14</b:Tag>
    <b:SourceType>JournalArticle</b:SourceType>
    <b:Guid>{5AF00933-A47B-47B4-840C-382888F41E0D}</b:Guid>
    <b:Author>
      <b:Author>
        <b:NameList>
          <b:Person>
            <b:Last>X.Yang</b:Last>
            <b:First>Lu</b:First>
            <b:Middle>et all.</b:Middle>
          </b:Person>
        </b:NameList>
      </b:Author>
    </b:Author>
    <b:Title>Metal ( Fe, Co, Ce or La ) doped nickel catalyst supported on ZrO2 modified mesoporous clays for CO and CO2 methanation</b:Title>
    <b:Year>2014</b:Year>
    <b:Publisher>Fuel</b:Publisher>
    <b:Volume>183</b:Volume>
    <b:RefOrder>5</b:RefOrder>
  </b:Source>
  <b:Source>
    <b:Tag>CLi12</b:Tag>
    <b:SourceType>JournalArticle</b:SourceType>
    <b:Guid>{174A8556-01B0-48BC-9A17-78FE0155E772}</b:Guid>
    <b:Author>
      <b:Author>
        <b:NameList>
          <b:Person>
            <b:Last>C.Li</b:Last>
          </b:Person>
        </b:NameList>
      </b:Author>
    </b:Author>
    <b:Title>Low-tempperature methanation of CO in coke oven gas using single nanosized Co3O4</b:Title>
    <b:Year>2012</b:Year>
    <b:Publisher>Fuel</b:Publisher>
    <b:Volume>23</b:Volume>
    <b:RefOrder>6</b:RefOrder>
  </b:Source>
  <b:Source>
    <b:Tag>CLi13</b:Tag>
    <b:SourceType>JournalArticle</b:SourceType>
    <b:Guid>{00C24912-1015-4B39-B363-96E7727B772B}</b:Guid>
    <b:Author>
      <b:Author>
        <b:NameList>
          <b:Person>
            <b:Last>C.Li</b:Last>
            <b:First>S.Zhang</b:First>
          </b:Person>
        </b:NameList>
      </b:Author>
    </b:Author>
    <b:Title>Catalytic Methanation of CO and CO2 in Coke Oven Gas over Ni−Co/ZrO2−CeO2</b:Title>
    <b:Year>2013</b:Year>
    <b:Publisher>Fuel</b:Publisher>
    <b:Volume>52</b:Volume>
    <b:RefOrder>7</b:RefOrder>
  </b:Source>
  <b:Source>
    <b:Tag>Jun15</b:Tag>
    <b:SourceType>JournalArticle</b:SourceType>
    <b:Guid>{63BAEC45-39F3-4D16-BB60-716647F98EAF}</b:Guid>
    <b:Author>
      <b:Author>
        <b:NameList>
          <b:Person>
            <b:Last>Ren</b:Last>
            <b:First>Jun</b:First>
          </b:Person>
        </b:NameList>
      </b:Author>
    </b:Author>
    <b:Title>Methanation of carbon dioxide over Ni-M/ZrO2 (M = Fe, Co, Cu) catalysts: Effect of addition of a second metal</b:Title>
    <b:Year>2015</b:Year>
    <b:Publisher>Fuel</b:Publisher>
    <b:Volume>137</b:Volume>
    <b:RefOrder>8</b:RefOrder>
  </b:Source>
  <b:Source>
    <b:Tag>WYT15</b:Tag>
    <b:SourceType>JournalArticle</b:SourceType>
    <b:Guid>{9E7118AC-669F-4DE4-9243-00B489F20F6E}</b:Guid>
    <b:Author>
      <b:Author>
        <b:NameList>
          <b:Person>
            <b:Last>all.</b:Last>
            <b:First>W.Y.Teoh</b:First>
            <b:Middle>et</b:Middle>
          </b:Person>
        </b:NameList>
      </b:Author>
    </b:Author>
    <b:Title>Methanation of carbon monoxide over promoted flame-synthesized cobalt clusters stabilized in zirconia matrix</b:Title>
    <b:Year>2015</b:Year>
    <b:Publisher>Journal of Catalysis</b:Publisher>
    <b:Volume>326</b:Volume>
    <b:RefOrder>9</b:RefOrder>
  </b:Source>
  <b:Source>
    <b:Tag>YDo13</b:Tag>
    <b:SourceType>JournalArticle</b:SourceType>
    <b:Guid>{2B6D9DB1-BEA5-4F98-B17D-14D5344AF2FB}</b:Guid>
    <b:Author>
      <b:Author>
        <b:NameList>
          <b:Person>
            <b:Last>all.</b:Last>
            <b:First>Y.</b:First>
            <b:Middle>Dong et</b:Middle>
          </b:Person>
        </b:NameList>
      </b:Author>
    </b:Author>
    <b:Title>A high performance RueZrO2/carbon nanotubeseNi foam composite catalyst for selective CO methanation</b:Title>
    <b:Year>2013</b:Year>
    <b:Publisher>Journal of Power Sources</b:Publisher>
    <b:Volume>242</b:Volume>
    <b:RefOrder>10</b:RefOrder>
  </b:Source>
  <b:Source>
    <b:Tag>ZLi14</b:Tag>
    <b:SourceType>JournalArticle</b:SourceType>
    <b:Guid>{F5E1E442-A27F-47A6-B559-A6EB3B300CC0}</b:Guid>
    <b:Author>
      <b:Author>
        <b:NameList>
          <b:Person>
            <b:Last>Z.Li</b:Last>
            <b:First>F.</b:First>
            <b:Middle>Meng et all.</b:Middle>
          </b:Person>
        </b:NameList>
      </b:Author>
    </b:Author>
    <b:Title> Surface Structure and Catalytic Performance of Ni-Fe Catalyst for Low-Temperature CO Hydrogenation</b:Title>
    <b:Year>2014</b:Year>
    <b:Publisher>Fuel</b:Publisher>
    <b:RefOrder>11</b:RefOrder>
  </b:Source>
  <b:Source>
    <b:Tag>IKS12</b:Tag>
    <b:SourceType>JournalArticle</b:SourceType>
    <b:Guid>{64B50C2F-7DC4-44A8-B600-CF7837B053B0}</b:Guid>
    <b:Author>
      <b:Author>
        <b:NameList>
          <b:Person>
            <b:Last>Song</b:Last>
            <b:First>I.</b:First>
            <b:Middle>K.</b:Middle>
          </b:Person>
        </b:NameList>
      </b:Author>
    </b:Author>
    <b:Title>Hydrogenation of carbon monoxide to methane over mesoporous nickel-M-alumina (M = Fe, Ni, Co, Ce, and La) xerogel catalysts</b:Title>
    <b:Year>2012</b:Year>
    <b:Publisher>Journal of Industrial and Engineering Chemistry </b:Publisher>
    <b:Volume>18</b:Volume>
    <b:RefOrder>12</b:RefOrder>
  </b:Source>
  <b:Source>
    <b:Tag>NAG12</b:Tag>
    <b:SourceType>JournalArticle</b:SourceType>
    <b:Guid>{8BDF461D-38C3-415D-9FDB-FFC2AB1B13C5}</b:Guid>
    <b:Author>
      <b:Author>
        <b:NameList>
          <b:Person>
            <b:Last>N.A. Gidai</b:Last>
            <b:First>Luu</b:First>
            <b:Middle>Cam Loc et all.</b:Middle>
          </b:Person>
        </b:NameList>
      </b:Author>
    </b:Author>
    <b:Title>Kinetics of Carbon Monoxide Methanation on Nickel Catalysts</b:Title>
    <b:Year>2012</b:Year>
    <b:RefOrder>13</b:RefOrder>
  </b:Source>
  <b:Source>
    <b:Tag>Koh13</b:Tag>
    <b:SourceType>JournalArticle</b:SourceType>
    <b:Guid>{86CFA3AB-7856-4D0E-8C9C-F88EEA4EC853}</b:Guid>
    <b:Author>
      <b:Author>
        <b:NameList>
          <b:Person>
            <b:Last>Kohei Urasaki</b:Last>
            <b:First>Yuta</b:First>
            <b:Middle>Tanpo, Yuta Nagashima, Ryuji Kikuchi, Shigeo Satokawa</b:Middle>
          </b:Person>
        </b:NameList>
      </b:Author>
    </b:Author>
    <b:Title>Effects of preparation conditions of Ni/TiO2 catalysts for selective CO  methanation in the reformate gas</b:Title>
    <b:Year>2013</b:Year>
    <b:Publisher>Fuel</b:Publisher>
    <b:Volume>452</b:Volume>
    <b:RefOrder>14</b:RefOrder>
  </b:Source>
  <b:Source>
    <b:Tag>DSh17</b:Tag>
    <b:SourceType>JournalArticle</b:SourceType>
    <b:Guid>{FCF38EB7-4321-4C39-A3A5-ECA18B4974AC}</b:Guid>
    <b:Author>
      <b:Author>
        <b:NameList>
          <b:Person>
            <b:Last>D.Shen</b:Last>
            <b:First>C.Cheng</b:First>
            <b:Middle>et all.</b:Middle>
          </b:Person>
        </b:NameList>
      </b:Author>
    </b:Author>
    <b:Title>Methanation of syngas (H2/CO) over the difference Ni-based catalysts</b:Title>
    <b:Year>2017</b:Year>
    <b:Publisher>Fuel</b:Publisher>
    <b:Volume>189</b:Volume>
    <b:RefOrder>15</b:RefOrder>
  </b:Source>
  <b:Source>
    <b:Tag>TJS10</b:Tag>
    <b:SourceType>JournalArticle</b:SourceType>
    <b:Guid>{4E59BD6C-4CE2-4B93-8515-3E7438C4761E}</b:Guid>
    <b:Author>
      <b:Author>
        <b:NameList>
          <b:Person>
            <b:Last>T.J.Schilidhauer</b:Last>
            <b:First>.</b:First>
          </b:Person>
        </b:NameList>
      </b:Author>
    </b:Author>
    <b:Title>, Production of synthetic natural gas (SNG) from coal and dry biomass – A technology review from 1950 to 2009</b:Title>
    <b:Year>2010</b:Year>
    <b:Publisher>Fuel</b:Publisher>
    <b:Volume>89</b:Volume>
    <b:RefOrder>16</b:RefOrder>
  </b:Source>
  <b:Source>
    <b:Tag>Max08</b:Tag>
    <b:SourceType>JournalArticle</b:SourceType>
    <b:Guid>{EABAA691-51CD-4454-BBB8-3199D2A97B9B}</b:Guid>
    <b:Author>
      <b:Author>
        <b:NameList>
          <b:Person>
            <b:Last>Max-Michael Weiss</b:Last>
            <b:First>Stefan</b:First>
            <b:Middle>Walter, Ulrich Berger Lurgi</b:Middle>
          </b:Person>
        </b:NameList>
      </b:Author>
    </b:Author>
    <b:Title>Lurgi’s Methanation Technology for Production of SNG from Coal</b:Title>
    <b:Year>2008</b:Year>
    <b:RefOrder>17</b:RefOrder>
  </b:Source>
  <b:Source>
    <b:Tag>Joh14</b:Tag>
    <b:SourceType>JournalArticle</b:SourceType>
    <b:Guid>{2FCD4B06-AEB0-4B32-A949-7C02EAA48B46}</b:Guid>
    <b:Author>
      <b:Author>
        <b:NameList>
          <b:Person>
            <b:Last>Matthey</b:Last>
            <b:First>Johnson</b:First>
          </b:Person>
        </b:NameList>
      </b:Author>
    </b:Author>
    <b:Title>Davy Methanation Process Technology Integrated with Coal</b:Title>
    <b:Year>2014</b:Year>
    <b:RefOrder>18</b:RefOrder>
  </b:Source>
  <b:Source>
    <b:Tag>JZh14</b:Tag>
    <b:SourceType>JournalArticle</b:SourceType>
    <b:Guid>{5F9E49C3-C08E-44B4-B774-D49F88F5E443}</b:Guid>
    <b:Author>
      <b:Author>
        <b:NameList>
          <b:Person>
            <b:Last>J.Zhang</b:Last>
            <b:First>Han</b:First>
            <b:Middle>et all.</b:Middle>
          </b:Person>
        </b:NameList>
      </b:Author>
    </b:Author>
    <b:Title>Low-temperature methanation of syngas in slurry phase over Zr-doped Ni/ γ-Al2O3 catalysts prepared using different methods</b:Title>
    <b:Year>2014</b:Year>
    <b:Publisher>Fuel</b:Publisher>
    <b:Volume>132</b:Volume>
    <b:RefOrder>19</b:RefOrder>
  </b:Source>
  <b:Source>
    <b:Tag>Bao13</b:Tag>
    <b:SourceType>JournalArticle</b:SourceType>
    <b:Guid>{1E9516D5-D3B4-4C23-A827-842A43DFA608}</b:Guid>
    <b:Author>
      <b:Author>
        <b:NameList>
          <b:Person>
            <b:Last>Baowang Lu</b:Last>
            <b:First>Katsuya</b:First>
            <b:Middle>Kawamoto</b:Middle>
          </b:Person>
        </b:NameList>
      </b:Author>
    </b:Author>
    <b:Title>Preparation of the highly loaded and well-dispersed NiO/SBA-15 for methanation of producer gas</b:Title>
    <b:Year>2013</b:Year>
    <b:Publisher>Fuel</b:Publisher>
    <b:Volume>103</b:Volume>
    <b:RefOrder>20</b:RefOrder>
  </b:Source>
  <b:Source>
    <b:Tag>Men11</b:Tag>
    <b:SourceType>JournalArticle</b:SourceType>
    <b:Guid>{DA268C37-ED70-4C50-B288-0211352F160E}</b:Guid>
    <b:Author>
      <b:Author>
        <b:NameList>
          <b:Person>
            <b:Last>Mengdie Cai</b:Last>
            <b:First>Jie</b:First>
            <b:Middle>Wen, Wei Chu, Xueqing Cheng, Zejun Li</b:Middle>
          </b:Person>
        </b:NameList>
      </b:Author>
    </b:Author>
    <b:Title>Methanation of carbon dioxide on Ni/ZrO2-Al2O3 catalysts: Effects of ZrO2 promoter and preparation method of novel ZrO2-Al2O3 carrier</b:Title>
    <b:Year>2011</b:Year>
    <b:Publisher>Fuel</b:Publisher>
    <b:Volume>20</b:Volume>
    <b:RefOrder>21</b:RefOrder>
  </b:Source>
  <b:Source>
    <b:Tag>Cha09</b:Tag>
    <b:SourceType>JournalArticle</b:SourceType>
    <b:Guid>{6C879A60-65FA-4645-962E-D065C633387E}</b:Guid>
    <b:Author>
      <b:Author>
        <b:NameList>
          <b:Person>
            <b:Last>Chamarthi K. Srikanth</b:Last>
            <b:First>P.</b:First>
            <b:Middle>Jeevanandam</b:Middle>
          </b:Person>
        </b:NameList>
      </b:Author>
    </b:Author>
    <b:Title>Effect of anion on the homogeneous precipitation of precursors and their thermal decomposition to zinc oxide</b:Title>
    <b:Year>2009</b:Year>
    <b:Publisher>Fuel</b:Publisher>
    <b:Volume>486</b:Volume>
    <b:RefOrder>22</b:RefOrder>
  </b:Source>
  <b:Source>
    <b:Tag>CPe97</b:Tag>
    <b:SourceType>JournalArticle</b:SourceType>
    <b:Guid>{DD4BF608-B7E4-4836-AF74-CB5EF6F05519}</b:Guid>
    <b:Author>
      <b:Author>
        <b:NameList>
          <b:Person>
            <b:Last>C.Perego</b:Last>
            <b:First>P.Villa</b:First>
          </b:Person>
        </b:NameList>
      </b:Author>
    </b:Author>
    <b:Title>Catalyst preparation methods</b:Title>
    <b:Year>1997</b:Year>
    <b:Publisher>Fuel</b:Publisher>
    <b:Volume>34</b:Volume>
    <b:RefOrder>23</b:RefOrder>
  </b:Source>
  <b:Source>
    <b:Tag>YCh12</b:Tag>
    <b:SourceType>JournalArticle</b:SourceType>
    <b:Guid>{8E489B4B-18FE-498D-8DFC-9F9EEE08AA63}</b:Guid>
    <b:Author>
      <b:Author>
        <b:NameList>
          <b:Person>
            <b:Last>all.</b:Last>
            <b:First>Y.Cheng</b:First>
            <b:Middle>Z.Liu et</b:Middle>
          </b:Person>
        </b:NameList>
      </b:Author>
    </b:Author>
    <b:Title>Total methanation of syngas to synthetic natural gas ovr Ni catalyst in a micro-channel reactor</b:Title>
    <b:Year>2012</b:Year>
    <b:Publisher>Fuel</b:Publisher>
    <b:Volume>95</b:Volume>
    <b:RefOrder>24</b:RefOrder>
  </b:Source>
  <b:Source>
    <b:Tag>JSt14</b:Tag>
    <b:SourceType>JournalArticle</b:SourceType>
    <b:Guid>{76C22DD6-0197-4FDA-955D-AE6EAD610374}</b:Guid>
    <b:Author>
      <b:Author>
        <b:NameList>
          <b:Person>
            <b:Last>Stark</b:Last>
            <b:First>J.</b:First>
          </b:Person>
        </b:NameList>
      </b:Author>
    </b:Author>
    <b:Title>How to make catalysts</b:Title>
    <b:Year>2014</b:Year>
    <b:RefOrder>25</b:RefOrder>
  </b:Source>
  <b:Source>
    <b:Tag>JXi13</b:Tag>
    <b:SourceType>JournalArticle</b:SourceType>
    <b:Guid>{18301A85-312D-4958-BD56-F4E618FD8075}</b:Guid>
    <b:Author>
      <b:Author>
        <b:NameList>
          <b:Person>
            <b:Last>al.</b:Last>
            <b:First>J.</b:First>
            <b:Middle>Xiong et</b:Middle>
          </b:Person>
        </b:NameList>
      </b:Author>
    </b:Author>
    <b:Title>A high performance Ru-ZrO2/carbon nano tubes Ni foam composite catalyst for selective CO methanation</b:Title>
    <b:Year>2013</b:Year>
    <b:Publisher>Fuel</b:Publisher>
    <b:Volume>242</b:Volume>
    <b:RefOrder>26</b:RefOrder>
  </b:Source>
  <b:Source>
    <b:Tag>Swa83</b:Tag>
    <b:SourceType>JournalArticle</b:SourceType>
    <b:Guid>{EE985E94-CFD5-4754-B988-A73DB62451D2}</b:Guid>
    <b:Author>
      <b:Author>
        <b:NameList>
          <b:Person>
            <b:Last>Swanberg</b:Last>
            <b:First>David</b:First>
            <b:Middle>Jonathon</b:Middle>
          </b:Person>
        </b:NameList>
      </b:Author>
    </b:Author>
    <b:Title>Sulfur poisoning of methanation catalysts: pulse poisoning with hydrogen sulfide</b:Title>
    <b:Year>1983</b:Year>
    <b:RefOrder>10</b:RefOrder>
  </b:Source>
  <b:Source>
    <b:Tag>Ron06</b:Tag>
    <b:SourceType>Book</b:SourceType>
    <b:Guid>{C50AE055-14A4-438E-A43A-2805980B7EE0}</b:Guid>
    <b:Author>
      <b:Author>
        <b:NameList>
          <b:Person>
            <b:Last>Ronald F. Probstein</b:Last>
            <b:First>R.</b:First>
            <b:Middle>Edwin Hicks</b:Middle>
          </b:Person>
        </b:NameList>
      </b:Author>
    </b:Author>
    <b:Title>Synthetic Fuels</b:Title>
    <b:Year>2006</b:Year>
    <b:RefOrder>5</b:RefOrder>
  </b:Source>
  <b:Source>
    <b:Tag>Jia12</b:Tag>
    <b:SourceType>JournalArticle</b:SourceType>
    <b:Guid>{EBF10BBD-528B-4173-A8FC-DE66A309F921}</b:Guid>
    <b:Title>A thermodynamic analysis of methanation reactions of carbon oxides for the production of synthetic natural gas </b:Title>
    <b:Year>2012</b:Year>
    <b:Author>
      <b:Author>
        <b:NameList>
          <b:Person>
            <b:Last>Jiajian Gao</b:Last>
            <b:First>Yingli</b:First>
            <b:Middle>Wang, Yuan Ping, Dacheng Hu, Guangwen Xu, Fangna Gu, Fabing Su</b:Middle>
          </b:Person>
        </b:NameList>
      </b:Author>
    </b:Author>
    <b:JournalName>RSC Advances</b:JournalName>
    <b:Pages>2358-2368</b:Pages>
    <b:RefOrder>6</b:RefOrder>
  </b:Source>
  <b:Source>
    <b:Tag>Placeholder1</b:Tag>
    <b:SourceType>JournalArticle</b:SourceType>
    <b:Guid>{F0365D5E-9CAD-48CA-ABED-B519A67B9612}</b:Guid>
    <b:Title>Effects of preparation conditions of Ni/TiO2 catalysts for selective CO</b:Title>
    <b:Year>2013</b:Year>
    <b:Author>
      <b:Author>
        <b:NameList>
          <b:Person>
            <b:Last>Kohei Urasaki</b:Last>
            <b:First>Yuta</b:First>
            <b:Middle>Tanpo, Yuta Nagashima, Ryuji Kikuchi, Shigeo Satokawa</b:Middle>
          </b:Person>
        </b:NameList>
      </b:Author>
    </b:Author>
    <b:JournalName>Applied  Catalysis  A:  General</b:JournalName>
    <b:Pages>174–178</b:Pages>
    <b:RefOrder>7</b:RefOrder>
  </b:Source>
  <b:Source>
    <b:Tag>Car97</b:Tag>
    <b:SourceType>JournalArticle</b:SourceType>
    <b:Guid>{47BE5745-6075-400A-8689-E6842D2DE61A}</b:Guid>
    <b:Author>
      <b:Author>
        <b:NameList>
          <b:Person>
            <b:Last>Carlo Perego</b:Last>
            <b:First>Pierluigi</b:First>
            <b:Middle>Villa</b:Middle>
          </b:Person>
        </b:NameList>
      </b:Author>
    </b:Author>
    <b:Title>Catalyst preparation methods </b:Title>
    <b:JournalName>Catalysis Today</b:JournalName>
    <b:Year>1997</b:Year>
    <b:Pages>281-305 </b:Pages>
    <b:RefOrder>8</b:RefOrder>
  </b:Source>
  <b:Source>
    <b:Tag>ЦАГ18</b:Tag>
    <b:SourceType>JournalArticle</b:SourceType>
    <b:Guid>{B203E9A5-5DBD-4356-B60D-47DEC29761E7}</b:Guid>
    <b:Year>2018</b:Year>
    <b:Author>
      <b:Author>
        <b:NameList>
          <b:Person>
            <b:Last>Цаг уур, орчны шинжилгээний газар</b:Last>
          </b:Person>
        </b:NameList>
      </b:Author>
    </b:Author>
    <b:Title>Улаанбаатар хотын хүйтний улирлын агаарын чанарын төлөв байдал /2018 оны 2 дугаар сар/</b:Title>
    <b:RefOrder>2</b:RefOrder>
  </b:Source>
  <b:Source>
    <b:Tag>Ste08</b:Tag>
    <b:SourceType>JournalArticle</b:SourceType>
    <b:Guid>{21859E67-4495-419F-B40C-9C6BB9E6AD75}</b:Guid>
    <b:Title>The Haber-Bosch reaction: An Early Chemical Impact On Sustainability</b:Title>
    <b:Year>2008</b:Year>
    <b:Author>
      <b:Author>
        <b:NameList>
          <b:Person>
            <b:Last>Ritter</b:Last>
            <b:First>Steven</b:First>
            <b:Middle>K.</b:Middle>
          </b:Person>
        </b:NameList>
      </b:Author>
    </b:Author>
    <b:JournalName>Chemical &amp; Engineering News</b:JournalName>
    <b:RefOrder>11</b:RefOrder>
  </b:Source>
  <b:Source>
    <b:Tag>Ham17</b:Tag>
    <b:SourceType>JournalArticle</b:SourceType>
    <b:Guid>{988CEA7A-8AC7-45A2-BC58-54614C46B416}</b:Guid>
    <b:Author>
      <b:Author>
        <b:NameList>
          <b:Person>
            <b:Last>Hamid Mahmoudi</b:Last>
            <b:First>Maedeh</b:First>
            <b:Middle>Mahmoudi, Omid Doustdar, Hessam Jahangiri</b:Middle>
          </b:Person>
        </b:NameList>
      </b:Author>
    </b:Author>
    <b:Title>A review of Fischer Tropsch synthesis process, mechanism, surface chemistry and catalyst formulation</b:Title>
    <b:JournalName>Biofuels</b:JournalName>
    <b:Year>2017</b:Year>
    <b:Pages>11-31</b:Pages>
    <b:RefOrder>12</b:RefOrder>
  </b:Source>
  <b:Source>
    <b:Tag>Zho15</b:Tag>
    <b:SourceType>JournalArticle</b:SourceType>
    <b:Guid>{8411677F-7800-4DB9-A77A-88BEAC110ED5}</b:Guid>
    <b:Author>
      <b:Author>
        <b:NameList>
          <b:Person>
            <b:Last>Zhong He</b:Last>
            <b:First>Xiaolong</b:First>
            <b:Middle>Wang, Shiwang Gao, Tiancum Xiao</b:Middle>
          </b:Person>
        </b:NameList>
      </b:Author>
    </b:Author>
    <b:Title>Effect of reaction variables on CO methanation process over NiO– La2O3–MgO/Al2O3 catalyst for coal to synthetic natural gas</b:Title>
    <b:JournalName>Springer</b:JournalName>
    <b:Year>2015</b:Year>
    <b:Pages>413-417</b:Pages>
    <b:RefOrder>13</b:RefOrder>
  </b:Source>
  <b:Source>
    <b:Tag>KKo08</b:Tag>
    <b:SourceType>JournalArticle</b:SourceType>
    <b:Guid>{5AC911DA-7427-4130-AD14-CA2B2DFA19CE}</b:Guid>
    <b:Author>
      <b:Author>
        <b:NameList>
          <b:Person>
            <b:Last>Kohler</b:Last>
            <b:First>K.</b:First>
          </b:Person>
        </b:NameList>
      </b:Author>
    </b:Author>
    <b:Title>Preparation of supported catalysts</b:Title>
    <b:Year>2008</b:Year>
    <b:RefOrder>9</b:RefOrder>
  </b:Source>
  <b:Source>
    <b:Tag>Ste16</b:Tag>
    <b:SourceType>JournalArticle</b:SourceType>
    <b:Guid>{63D9AA6F-121B-4F18-A184-46811899A628}</b:Guid>
    <b:Author>
      <b:Author>
        <b:NameList>
          <b:Person>
            <b:Last>Stefan Rönsch</b:Last>
            <b:First>Jens</b:First>
            <b:Middle>Schneider, Steffi Matthischke, Michael Schlüter, Manuel Götz, Jonathan Lefebvre, Praseeth Prabhakaran, Siegfried Bajohr</b:Middle>
          </b:Person>
        </b:NameList>
      </b:Author>
    </b:Author>
    <b:Title>Review on methanation – From fundamentals to current projects</b:Title>
    <b:Year>2016</b:Year>
    <b:Publisher>Elsevier</b:Publisher>
    <b:JournalName>Fuel</b:JournalName>
    <b:Pages>276-296</b:Pages>
    <b:RefOrder>4</b:RefOrder>
  </b:Source>
  <b:Source>
    <b:Tag>газ16</b:Tag>
    <b:SourceType>Book</b:SourceType>
    <b:Guid>{9C291F1D-7BD2-40B3-B42D-10ED4C3CBDBB}</b:Guid>
    <b:Year>2016</b:Year>
    <b:CountryRegion>Монгол Улс</b:CountryRegion>
    <b:Author>
      <b:Inventor>
        <b:NameList>
          <b:Person>
            <b:Last>Стандартчилал хэмжил зүйн газар</b:Last>
          </b:Person>
        </b:NameList>
      </b:Inventor>
      <b:Author>
        <b:NameList>
          <b:Person>
            <b:First>Стандартчилал хэмжил зүйн газар</b:First>
          </b:Person>
        </b:NameList>
      </b:Author>
    </b:Author>
    <b:PatentNumber>MNS 4585-2016</b:PatentNumber>
    <b:Title>MNS 4585-2016</b:Title>
    <b:RefOrder>1</b:RefOrder>
  </b:Source>
  <b:Source>
    <b:Tag>ЖНа11</b:Tag>
    <b:SourceType>Book</b:SourceType>
    <b:Guid>{7198BC64-E57F-4DDF-B06E-7E04736353CB}</b:Guid>
    <b:Title>Нүүрсний хими, технологийн үндэс</b:Title>
    <b:Year>2011</b:Year>
    <b:Author>
      <b:Author>
        <b:NameList>
          <b:Person>
            <b:First>Ж. Нарангэрэл</b:First>
          </b:Person>
        </b:NameList>
      </b:Author>
    </b:Author>
    <b:City>Улаанбаатар</b:City>
    <b:RefOrder>3</b:RefOrder>
  </b:Source>
</b:Sources>
</file>

<file path=customXml/itemProps1.xml><?xml version="1.0" encoding="utf-8"?>
<ds:datastoreItem xmlns:ds="http://schemas.openxmlformats.org/officeDocument/2006/customXml" ds:itemID="{743E162E-CCD3-4944-91D5-E050872C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Otgon Ishtsog</cp:lastModifiedBy>
  <cp:revision>2</cp:revision>
  <dcterms:created xsi:type="dcterms:W3CDTF">2019-02-01T04:55:00Z</dcterms:created>
  <dcterms:modified xsi:type="dcterms:W3CDTF">2019-02-01T04:55:00Z</dcterms:modified>
</cp:coreProperties>
</file>